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CD77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31CD1AA9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2484835D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ACCIONISTAS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0AB04295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6F6FFA9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CBAAC57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50727D6A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5342366E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2E2EFB85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5B73E3D3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</w:t>
      </w:r>
      <w:proofErr w:type="spellStart"/>
      <w:r w:rsidR="00766716"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07F7EC93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7FFCAEDD" w14:textId="77777777" w:rsidR="00233A6C" w:rsidRPr="00A64761" w:rsidRDefault="00233A6C" w:rsidP="00233A6C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0124E89E" w14:textId="77777777" w:rsidR="00233A6C" w:rsidRPr="00A64761" w:rsidRDefault="00233A6C" w:rsidP="001626B8">
      <w:pPr>
        <w:jc w:val="both"/>
        <w:rPr>
          <w:rFonts w:ascii="Tahoma" w:hAnsi="Tahoma" w:cs="Tahoma"/>
          <w:sz w:val="22"/>
          <w:szCs w:val="22"/>
        </w:rPr>
      </w:pPr>
    </w:p>
    <w:p w14:paraId="4D3B6B7D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B977B10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D592126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5F59B73F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0FD7E34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6835CF49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B313A0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B313A0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735E16D5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7B9ED81F" w14:textId="3C19946C" w:rsidR="00313946" w:rsidRPr="00313946" w:rsidRDefault="00313946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 xml:space="preserve">Proposición de </w:t>
      </w:r>
      <w:r w:rsidR="00CC33DC">
        <w:rPr>
          <w:rFonts w:ascii="Tahoma" w:hAnsi="Tahoma" w:cs="Tahoma"/>
          <w:sz w:val="22"/>
          <w:szCs w:val="22"/>
        </w:rPr>
        <w:t>disolución</w:t>
      </w:r>
      <w:r w:rsidRPr="00313946">
        <w:rPr>
          <w:rFonts w:ascii="Tahoma" w:hAnsi="Tahoma" w:cs="Tahoma"/>
          <w:sz w:val="22"/>
          <w:szCs w:val="22"/>
        </w:rPr>
        <w:t xml:space="preserve"> de la Sociedad.</w:t>
      </w:r>
    </w:p>
    <w:p w14:paraId="17D60916" w14:textId="4A1E3CF3" w:rsidR="00313946" w:rsidRPr="00313946" w:rsidRDefault="00CC33DC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>Deliberación y decisión de la</w:t>
      </w:r>
      <w:r>
        <w:rPr>
          <w:rFonts w:ascii="Tahoma" w:hAnsi="Tahoma" w:cs="Tahoma"/>
          <w:sz w:val="22"/>
          <w:szCs w:val="22"/>
        </w:rPr>
        <w:t xml:space="preserve"> disolución</w:t>
      </w:r>
      <w:r w:rsidRPr="00313946">
        <w:rPr>
          <w:rFonts w:ascii="Tahoma" w:hAnsi="Tahoma" w:cs="Tahoma"/>
          <w:sz w:val="22"/>
          <w:szCs w:val="22"/>
        </w:rPr>
        <w:t xml:space="preserve"> de la Sociedad.</w:t>
      </w:r>
    </w:p>
    <w:p w14:paraId="09275328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44ADE7EB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EA6F9A9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46C4B9B0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041460F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1CD9B1C3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acciones suscritas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B62D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B62D1E">
        <w:rPr>
          <w:rFonts w:ascii="Tahoma" w:hAnsi="Tahoma" w:cs="Tahoma"/>
          <w:sz w:val="22"/>
          <w:szCs w:val="22"/>
          <w:u w:val="single"/>
        </w:rPr>
        <w:t>X</w:t>
      </w:r>
      <w:r w:rsidR="00B62D1E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D02E99">
        <w:rPr>
          <w:rFonts w:ascii="Tahoma" w:hAnsi="Tahoma" w:cs="Tahoma"/>
          <w:sz w:val="22"/>
          <w:szCs w:val="22"/>
        </w:rPr>
        <w:t>de acciones del capital suscrito</w:t>
      </w:r>
      <w:r w:rsidR="00D02E99" w:rsidRPr="00FC592A">
        <w:rPr>
          <w:rFonts w:ascii="Tahoma" w:hAnsi="Tahoma" w:cs="Tahoma"/>
          <w:sz w:val="22"/>
          <w:szCs w:val="22"/>
        </w:rPr>
        <w:t xml:space="preserve"> 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>(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representadas por 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</w:t>
      </w:r>
      <w:r w:rsidRPr="00D02E99">
        <w:rPr>
          <w:rFonts w:ascii="Tahoma" w:hAnsi="Tahoma" w:cs="Tahoma"/>
          <w:sz w:val="22"/>
          <w:szCs w:val="22"/>
          <w:highlight w:val="yellow"/>
        </w:rPr>
        <w:t>, y el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suscritas)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6685563C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244A382E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4E5A0444" w14:textId="77777777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B313A0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6E629073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564C6D42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4D0862F4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Accionistas,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55C90CA5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1CF70643" w14:textId="66AC4087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CC33DC" w:rsidRPr="00CC33DC">
        <w:rPr>
          <w:rFonts w:ascii="Tahoma" w:hAnsi="Tahoma" w:cs="Tahoma"/>
          <w:b/>
          <w:bCs/>
          <w:sz w:val="22"/>
          <w:szCs w:val="22"/>
        </w:rPr>
        <w:t>Proposición de disolución de la Sociedad.</w:t>
      </w:r>
    </w:p>
    <w:p w14:paraId="5C4A85B3" w14:textId="5D7C62CA" w:rsidR="00CC33DC" w:rsidRDefault="00313392" w:rsidP="00313946">
      <w:pPr>
        <w:jc w:val="both"/>
        <w:rPr>
          <w:rFonts w:ascii="Tahoma" w:hAnsi="Tahoma" w:cs="Tahoma"/>
          <w:sz w:val="22"/>
          <w:szCs w:val="22"/>
        </w:rPr>
      </w:pPr>
      <w:r w:rsidRPr="00313392">
        <w:rPr>
          <w:rFonts w:ascii="Tahoma" w:hAnsi="Tahoma" w:cs="Tahoma"/>
          <w:sz w:val="22"/>
          <w:szCs w:val="22"/>
        </w:rPr>
        <w:t xml:space="preserve">El representante legal informa a </w:t>
      </w:r>
      <w:r w:rsidRPr="00D36BCC">
        <w:rPr>
          <w:rFonts w:ascii="Tahoma" w:hAnsi="Tahoma" w:cs="Tahoma"/>
          <w:sz w:val="22"/>
          <w:szCs w:val="22"/>
        </w:rPr>
        <w:t xml:space="preserve">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313392">
        <w:rPr>
          <w:rFonts w:ascii="Tahoma" w:hAnsi="Tahoma" w:cs="Tahoma"/>
          <w:sz w:val="22"/>
          <w:szCs w:val="22"/>
        </w:rPr>
        <w:t xml:space="preserve">que, en la actualidad la sociedad se encuentra inmersa en la(s) siguiente(s) causal(es) de disolución </w:t>
      </w:r>
      <w:r w:rsidRPr="00313392">
        <w:rPr>
          <w:rFonts w:ascii="Tahoma" w:hAnsi="Tahoma" w:cs="Tahoma"/>
          <w:sz w:val="22"/>
          <w:szCs w:val="22"/>
        </w:rPr>
        <w:lastRenderedPageBreak/>
        <w:t xml:space="preserve">establecida(s) en el numeral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313392">
        <w:rPr>
          <w:rFonts w:ascii="Tahoma" w:hAnsi="Tahoma" w:cs="Tahoma"/>
          <w:sz w:val="22"/>
          <w:szCs w:val="22"/>
        </w:rPr>
        <w:t xml:space="preserve">del artículo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313392">
        <w:rPr>
          <w:rFonts w:ascii="Tahoma" w:hAnsi="Tahoma" w:cs="Tahoma"/>
          <w:sz w:val="22"/>
          <w:szCs w:val="22"/>
        </w:rPr>
        <w:t xml:space="preserve"> de </w:t>
      </w:r>
      <w:r w:rsidRPr="00313392">
        <w:rPr>
          <w:rFonts w:ascii="Tahoma" w:hAnsi="Tahoma" w:cs="Tahoma"/>
          <w:sz w:val="22"/>
          <w:szCs w:val="22"/>
          <w:highlight w:val="yellow"/>
        </w:rPr>
        <w:t>(indicar si el artículo corresponde a los estatutos o a la ley)</w:t>
      </w:r>
      <w:r w:rsidRPr="00313392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313392">
        <w:rPr>
          <w:rFonts w:ascii="Tahoma" w:hAnsi="Tahoma" w:cs="Tahoma"/>
          <w:sz w:val="22"/>
          <w:szCs w:val="22"/>
          <w:highlight w:val="yellow"/>
        </w:rPr>
        <w:t>XXXXXXXX_transcriba</w:t>
      </w:r>
      <w:proofErr w:type="spellEnd"/>
      <w:r w:rsidRPr="00313392">
        <w:rPr>
          <w:rFonts w:ascii="Tahoma" w:hAnsi="Tahoma" w:cs="Tahoma"/>
          <w:sz w:val="22"/>
          <w:szCs w:val="22"/>
          <w:highlight w:val="yellow"/>
        </w:rPr>
        <w:t xml:space="preserve"> la causal de disolución de los estatutos o la ley, según el caso</w:t>
      </w:r>
      <w:r>
        <w:rPr>
          <w:rFonts w:ascii="Tahoma" w:hAnsi="Tahoma" w:cs="Tahoma"/>
          <w:sz w:val="22"/>
          <w:szCs w:val="22"/>
        </w:rPr>
        <w:t>.</w:t>
      </w:r>
    </w:p>
    <w:p w14:paraId="14AEE847" w14:textId="77777777" w:rsidR="00313392" w:rsidRDefault="00313392" w:rsidP="00313946">
      <w:pPr>
        <w:jc w:val="both"/>
        <w:rPr>
          <w:rFonts w:ascii="Tahoma" w:hAnsi="Tahoma" w:cs="Tahoma"/>
          <w:sz w:val="22"/>
          <w:szCs w:val="22"/>
        </w:rPr>
      </w:pPr>
    </w:p>
    <w:p w14:paraId="4BB7F688" w14:textId="647B1A5D" w:rsidR="00313946" w:rsidRDefault="00CC33DC" w:rsidP="00313946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  <w:highlight w:val="cyan"/>
        </w:rPr>
        <w:t xml:space="preserve">Se expondría los motivos de la propuesta de disolución o basta con que sea una decisión de </w:t>
      </w:r>
      <w:r w:rsidR="00810C10">
        <w:rPr>
          <w:rFonts w:ascii="Tahoma" w:hAnsi="Tahoma" w:cs="Tahoma"/>
          <w:sz w:val="22"/>
          <w:szCs w:val="22"/>
          <w:highlight w:val="cyan"/>
        </w:rPr>
        <w:t xml:space="preserve">la asamblea de </w:t>
      </w:r>
      <w:r w:rsidRPr="00CC33DC">
        <w:rPr>
          <w:rFonts w:ascii="Tahoma" w:hAnsi="Tahoma" w:cs="Tahoma"/>
          <w:sz w:val="22"/>
          <w:szCs w:val="22"/>
          <w:highlight w:val="cyan"/>
        </w:rPr>
        <w:t>accionistas. Recuerde que en términos generales todas las sociedades SAS se pueden disolver por las causales descritas en según el artículo 34 de la Ley 1258 de 2008 y por supuesto, por las demás causas que se describan en los estatutos sociales.</w:t>
      </w:r>
    </w:p>
    <w:p w14:paraId="6B79901A" w14:textId="77777777" w:rsid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1FD53918" w14:textId="5896EE28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CC33DC" w:rsidRPr="00CC33DC">
        <w:rPr>
          <w:rFonts w:ascii="Tahoma" w:hAnsi="Tahoma" w:cs="Tahoma"/>
          <w:b/>
          <w:bCs/>
          <w:sz w:val="22"/>
          <w:szCs w:val="22"/>
        </w:rPr>
        <w:t>Deliberación y decisión de la disolución de la Sociedad.</w:t>
      </w:r>
    </w:p>
    <w:p w14:paraId="23A2DEC5" w14:textId="77777777" w:rsidR="00810C10" w:rsidRPr="00FC592A" w:rsidRDefault="00CC33DC" w:rsidP="00810C10">
      <w:pPr>
        <w:jc w:val="both"/>
        <w:rPr>
          <w:rFonts w:ascii="Tahoma" w:hAnsi="Tahoma" w:cs="Tahoma"/>
          <w:sz w:val="22"/>
          <w:szCs w:val="22"/>
          <w:highlight w:val="yellow"/>
        </w:rPr>
      </w:pPr>
      <w:r w:rsidRPr="00CC33DC">
        <w:rPr>
          <w:rFonts w:ascii="Tahoma" w:hAnsi="Tahoma" w:cs="Tahoma"/>
          <w:sz w:val="22"/>
          <w:szCs w:val="22"/>
        </w:rPr>
        <w:t xml:space="preserve">Puesta en discusión la propuesta expuesta por el </w:t>
      </w:r>
      <w:r>
        <w:rPr>
          <w:rFonts w:ascii="Tahoma" w:hAnsi="Tahoma" w:cs="Tahoma"/>
          <w:sz w:val="22"/>
          <w:szCs w:val="22"/>
        </w:rPr>
        <w:t xml:space="preserve">Representante legal, </w:t>
      </w:r>
      <w:r w:rsidRPr="00CC33DC">
        <w:rPr>
          <w:rFonts w:ascii="Tahoma" w:hAnsi="Tahoma" w:cs="Tahoma"/>
          <w:sz w:val="22"/>
          <w:szCs w:val="22"/>
        </w:rPr>
        <w:t>l</w:t>
      </w:r>
      <w:r w:rsidR="00810C10">
        <w:rPr>
          <w:rFonts w:ascii="Tahoma" w:hAnsi="Tahoma" w:cs="Tahoma"/>
          <w:sz w:val="22"/>
          <w:szCs w:val="22"/>
        </w:rPr>
        <w:t>a</w:t>
      </w:r>
      <w:r w:rsidRPr="00CC33DC">
        <w:rPr>
          <w:rFonts w:ascii="Tahoma" w:hAnsi="Tahoma" w:cs="Tahoma"/>
          <w:sz w:val="22"/>
          <w:szCs w:val="22"/>
        </w:rPr>
        <w:t xml:space="preserve"> </w:t>
      </w:r>
      <w:r w:rsidR="00810C10">
        <w:rPr>
          <w:rFonts w:ascii="Tahoma" w:hAnsi="Tahoma" w:cs="Tahoma"/>
          <w:sz w:val="22"/>
          <w:szCs w:val="22"/>
        </w:rPr>
        <w:t>(</w:t>
      </w:r>
      <w:r w:rsidR="00810C10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 w:rsidR="00810C10">
        <w:rPr>
          <w:rFonts w:ascii="Tahoma" w:hAnsi="Tahoma" w:cs="Tahoma"/>
          <w:bCs/>
          <w:color w:val="000000"/>
          <w:sz w:val="22"/>
          <w:szCs w:val="22"/>
        </w:rPr>
        <w:t>)</w:t>
      </w:r>
      <w:r w:rsidR="00810C10" w:rsidRPr="00D36BC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 xml:space="preserve">discute sobre los motivos expuestos por el </w:t>
      </w:r>
      <w:r w:rsidR="00810C10">
        <w:rPr>
          <w:rFonts w:ascii="Tahoma" w:hAnsi="Tahoma" w:cs="Tahoma"/>
          <w:sz w:val="22"/>
          <w:szCs w:val="22"/>
        </w:rPr>
        <w:t>Representante legal</w:t>
      </w:r>
      <w:r w:rsidR="00810C10" w:rsidRPr="00CC33D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>para disolver la sociedad, propuesta que deciden aprobar</w:t>
      </w:r>
      <w:r w:rsidR="00810C10">
        <w:rPr>
          <w:rFonts w:ascii="Tahoma" w:hAnsi="Tahoma" w:cs="Tahoma"/>
          <w:sz w:val="22"/>
          <w:szCs w:val="22"/>
        </w:rPr>
        <w:t xml:space="preserve"> </w:t>
      </w:r>
      <w:r w:rsidR="00810C10" w:rsidRPr="00A64761">
        <w:rPr>
          <w:rFonts w:ascii="Tahoma" w:hAnsi="Tahoma" w:cs="Tahoma"/>
          <w:sz w:val="22"/>
          <w:szCs w:val="22"/>
        </w:rPr>
        <w:t xml:space="preserve">por </w:t>
      </w:r>
      <w:r w:rsidR="00810C10"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3B6A4EDC" w14:textId="3A48E363" w:rsidR="00CC33DC" w:rsidRPr="00CC33DC" w:rsidRDefault="00CC33DC" w:rsidP="00CC33DC">
      <w:pPr>
        <w:jc w:val="both"/>
        <w:rPr>
          <w:rFonts w:ascii="Tahoma" w:hAnsi="Tahoma" w:cs="Tahoma"/>
          <w:sz w:val="22"/>
          <w:szCs w:val="22"/>
        </w:rPr>
      </w:pPr>
    </w:p>
    <w:p w14:paraId="508F4CBF" w14:textId="066A3A77" w:rsidR="00313946" w:rsidRDefault="00CC33DC" w:rsidP="00CC33DC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 xml:space="preserve">Por lo anterior, la </w:t>
      </w:r>
      <w:r w:rsidR="00D54C86">
        <w:rPr>
          <w:rFonts w:ascii="Tahoma" w:hAnsi="Tahoma" w:cs="Tahoma"/>
          <w:sz w:val="22"/>
          <w:szCs w:val="22"/>
        </w:rPr>
        <w:t>(</w:t>
      </w:r>
      <w:r w:rsidR="00D54C86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 w:rsidR="00D54C86">
        <w:rPr>
          <w:rFonts w:ascii="Tahoma" w:hAnsi="Tahoma" w:cs="Tahoma"/>
          <w:bCs/>
          <w:color w:val="000000"/>
          <w:sz w:val="22"/>
          <w:szCs w:val="22"/>
        </w:rPr>
        <w:t>)</w:t>
      </w:r>
      <w:r w:rsidRPr="00CC33DC">
        <w:rPr>
          <w:rFonts w:ascii="Tahoma" w:hAnsi="Tahoma" w:cs="Tahoma"/>
          <w:sz w:val="22"/>
          <w:szCs w:val="22"/>
        </w:rPr>
        <w:t xml:space="preserve">, autoriza al </w:t>
      </w:r>
      <w:r w:rsidR="00D54C86">
        <w:rPr>
          <w:rFonts w:ascii="Tahoma" w:hAnsi="Tahoma" w:cs="Tahoma"/>
          <w:sz w:val="22"/>
          <w:szCs w:val="22"/>
        </w:rPr>
        <w:t>Representante legal</w:t>
      </w:r>
      <w:r w:rsidR="00D54C86" w:rsidRPr="00CC33D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 xml:space="preserve">para que suscriba </w:t>
      </w:r>
      <w:r w:rsidR="00D54C86">
        <w:rPr>
          <w:rFonts w:ascii="Tahoma" w:hAnsi="Tahoma" w:cs="Tahoma"/>
          <w:sz w:val="22"/>
          <w:szCs w:val="22"/>
        </w:rPr>
        <w:t xml:space="preserve">la documentación </w:t>
      </w:r>
      <w:r w:rsidRPr="00CC33DC">
        <w:rPr>
          <w:rFonts w:ascii="Tahoma" w:hAnsi="Tahoma" w:cs="Tahoma"/>
          <w:sz w:val="22"/>
          <w:szCs w:val="22"/>
        </w:rPr>
        <w:t xml:space="preserve">correspondiente </w:t>
      </w:r>
      <w:r w:rsidR="00D54C86">
        <w:rPr>
          <w:rFonts w:ascii="Tahoma" w:hAnsi="Tahoma" w:cs="Tahoma"/>
          <w:sz w:val="22"/>
          <w:szCs w:val="22"/>
        </w:rPr>
        <w:t xml:space="preserve">para su </w:t>
      </w:r>
      <w:r w:rsidRPr="00CC33DC">
        <w:rPr>
          <w:rFonts w:ascii="Tahoma" w:hAnsi="Tahoma" w:cs="Tahoma"/>
          <w:sz w:val="22"/>
          <w:szCs w:val="22"/>
        </w:rPr>
        <w:t xml:space="preserve">registro en la Cámara de Comercio. De igual manera, </w:t>
      </w:r>
      <w:r w:rsidR="00D54C86">
        <w:rPr>
          <w:rFonts w:ascii="Tahoma" w:hAnsi="Tahoma" w:cs="Tahoma"/>
          <w:sz w:val="22"/>
          <w:szCs w:val="22"/>
        </w:rPr>
        <w:t>se</w:t>
      </w:r>
      <w:r w:rsidRPr="00CC33DC">
        <w:rPr>
          <w:rFonts w:ascii="Tahoma" w:hAnsi="Tahoma" w:cs="Tahoma"/>
          <w:sz w:val="22"/>
          <w:szCs w:val="22"/>
        </w:rPr>
        <w:t xml:space="preserve"> ordena al </w:t>
      </w:r>
      <w:r w:rsidR="00D54C86"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, iniciar inmediatamente con los correspondientes trámites de liquidación de la sociedad, en la forma que establece la ley, o sea, según la prelación de créditos, los cuales, una vez cancelados, de existir remanentes, se distribuirá entre los </w:t>
      </w:r>
      <w:r w:rsidR="00805A08">
        <w:rPr>
          <w:rFonts w:ascii="Tahoma" w:hAnsi="Tahoma" w:cs="Tahoma"/>
          <w:sz w:val="22"/>
          <w:szCs w:val="22"/>
        </w:rPr>
        <w:t>accionistas</w:t>
      </w:r>
      <w:r w:rsidRPr="00CC33DC">
        <w:rPr>
          <w:rFonts w:ascii="Tahoma" w:hAnsi="Tahoma" w:cs="Tahoma"/>
          <w:sz w:val="22"/>
          <w:szCs w:val="22"/>
        </w:rPr>
        <w:t xml:space="preserve"> según su porcentaje accionario.</w:t>
      </w:r>
    </w:p>
    <w:p w14:paraId="0294BB77" w14:textId="77777777" w:rsidR="00D54C86" w:rsidRPr="008A1874" w:rsidRDefault="00D54C86" w:rsidP="00CC33DC">
      <w:pPr>
        <w:jc w:val="both"/>
        <w:rPr>
          <w:rFonts w:ascii="Tahoma" w:hAnsi="Tahoma" w:cs="Tahoma"/>
          <w:sz w:val="22"/>
          <w:szCs w:val="22"/>
        </w:rPr>
      </w:pPr>
    </w:p>
    <w:p w14:paraId="248014DA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(asamblea de accionistas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60ACC463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EF6F7F5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439364B8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88BC435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74F2E52A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254E7A24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EB0708C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61DA90E9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18F6239F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35C15099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543DBC25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F67CAFB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BE2DC79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930C6E7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1F4B678F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2AD0920C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E7F9993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20334D42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6B27A0EF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6A55E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9179152">
    <w:abstractNumId w:val="1"/>
  </w:num>
  <w:num w:numId="2" w16cid:durableId="176449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10506D"/>
    <w:rsid w:val="00130D9C"/>
    <w:rsid w:val="001626B8"/>
    <w:rsid w:val="00197AE3"/>
    <w:rsid w:val="001D7007"/>
    <w:rsid w:val="001E2727"/>
    <w:rsid w:val="00233A6C"/>
    <w:rsid w:val="00245430"/>
    <w:rsid w:val="00313392"/>
    <w:rsid w:val="00313946"/>
    <w:rsid w:val="0038014E"/>
    <w:rsid w:val="003F4844"/>
    <w:rsid w:val="0040482D"/>
    <w:rsid w:val="00655130"/>
    <w:rsid w:val="00661F59"/>
    <w:rsid w:val="00664324"/>
    <w:rsid w:val="006B2A32"/>
    <w:rsid w:val="006F74BD"/>
    <w:rsid w:val="00766716"/>
    <w:rsid w:val="00805A08"/>
    <w:rsid w:val="00810C10"/>
    <w:rsid w:val="0081223C"/>
    <w:rsid w:val="00880083"/>
    <w:rsid w:val="008A1874"/>
    <w:rsid w:val="008A6075"/>
    <w:rsid w:val="00907A6F"/>
    <w:rsid w:val="00911D9D"/>
    <w:rsid w:val="00A0327E"/>
    <w:rsid w:val="00A64761"/>
    <w:rsid w:val="00B313A0"/>
    <w:rsid w:val="00B62D1E"/>
    <w:rsid w:val="00BE5F21"/>
    <w:rsid w:val="00CC33DC"/>
    <w:rsid w:val="00D02E99"/>
    <w:rsid w:val="00D54C86"/>
    <w:rsid w:val="00DC48EF"/>
    <w:rsid w:val="00E27D17"/>
    <w:rsid w:val="00E315A1"/>
    <w:rsid w:val="00E73EA6"/>
    <w:rsid w:val="00F301E3"/>
    <w:rsid w:val="00F76084"/>
    <w:rsid w:val="00FB1A6A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9BFF7"/>
  <w15:chartTrackingRefBased/>
  <w15:docId w15:val="{739FA6B0-A4A9-4AFE-B8F2-ACDC3569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5</cp:revision>
  <cp:lastPrinted>2012-12-22T19:48:00Z</cp:lastPrinted>
  <dcterms:created xsi:type="dcterms:W3CDTF">2025-07-09T20:33:00Z</dcterms:created>
  <dcterms:modified xsi:type="dcterms:W3CDTF">2025-07-25T19:23:00Z</dcterms:modified>
</cp:coreProperties>
</file>