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2741" w14:textId="77777777" w:rsidR="00E00FB0" w:rsidRPr="00A93B47" w:rsidRDefault="00E00FB0" w:rsidP="00E00FB0">
      <w:pPr>
        <w:jc w:val="center"/>
        <w:rPr>
          <w:rFonts w:ascii="Tahoma" w:hAnsi="Tahoma" w:cs="Tahoma"/>
          <w:b/>
          <w:sz w:val="22"/>
          <w:szCs w:val="22"/>
        </w:rPr>
      </w:pPr>
    </w:p>
    <w:p w14:paraId="4C1C90C6" w14:textId="4BDD73EE" w:rsidR="00B7574D" w:rsidRPr="00A93B47" w:rsidRDefault="00A93B47" w:rsidP="00E00FB0">
      <w:pPr>
        <w:jc w:val="center"/>
        <w:rPr>
          <w:rFonts w:ascii="Tahoma" w:hAnsi="Tahoma" w:cs="Tahoma"/>
          <w:b/>
          <w:sz w:val="22"/>
          <w:szCs w:val="22"/>
        </w:rPr>
      </w:pPr>
      <w:r w:rsidRPr="00A93B47">
        <w:rPr>
          <w:rFonts w:ascii="Tahoma" w:hAnsi="Tahoma" w:cs="Tahoma"/>
          <w:b/>
          <w:sz w:val="22"/>
          <w:szCs w:val="22"/>
        </w:rPr>
        <w:t xml:space="preserve">ESTATUTOS </w:t>
      </w:r>
    </w:p>
    <w:p w14:paraId="35F8856F" w14:textId="1CFED3CC" w:rsidR="00A93B47" w:rsidRPr="00A93B47" w:rsidRDefault="00A93B47" w:rsidP="00A93B47">
      <w:pPr>
        <w:jc w:val="center"/>
        <w:rPr>
          <w:rFonts w:ascii="Tahoma" w:eastAsia="Arial" w:hAnsi="Tahoma" w:cs="Tahoma"/>
          <w:b/>
          <w:smallCaps/>
          <w:sz w:val="22"/>
          <w:szCs w:val="22"/>
        </w:rPr>
      </w:pPr>
      <w:r w:rsidRPr="00A93B47">
        <w:rPr>
          <w:rFonts w:ascii="Tahoma" w:eastAsia="Arial" w:hAnsi="Tahoma" w:cs="Tahoma"/>
          <w:b/>
          <w:bCs/>
          <w:iCs/>
          <w:sz w:val="22"/>
          <w:szCs w:val="22"/>
          <w:highlight w:val="yellow"/>
        </w:rPr>
        <w:t>NOMBRE</w:t>
      </w:r>
      <w:r w:rsidRPr="00A93B47">
        <w:rPr>
          <w:rFonts w:ascii="Tahoma" w:eastAsia="Arial" w:hAnsi="Tahoma" w:cs="Tahoma"/>
          <w:b/>
          <w:bCs/>
          <w:iCs/>
          <w:sz w:val="22"/>
          <w:szCs w:val="22"/>
          <w:highlight w:val="yellow"/>
        </w:rPr>
        <w:t xml:space="preserve"> </w:t>
      </w:r>
      <w:r w:rsidRPr="00A93B47">
        <w:rPr>
          <w:rFonts w:ascii="Tahoma" w:eastAsia="Arial" w:hAnsi="Tahoma" w:cs="Tahoma"/>
          <w:b/>
          <w:bCs/>
          <w:iCs/>
          <w:sz w:val="22"/>
          <w:szCs w:val="22"/>
          <w:highlight w:val="yellow"/>
        </w:rPr>
        <w:t xml:space="preserve">XXXXXXXX </w:t>
      </w:r>
      <w:r w:rsidRPr="00A93B47">
        <w:rPr>
          <w:rFonts w:ascii="Tahoma" w:eastAsia="Arial" w:hAnsi="Tahoma" w:cs="Tahoma"/>
          <w:b/>
          <w:bCs/>
          <w:color w:val="000000"/>
          <w:sz w:val="22"/>
          <w:szCs w:val="22"/>
        </w:rPr>
        <w:t>LTDA</w:t>
      </w:r>
    </w:p>
    <w:p w14:paraId="1428A072" w14:textId="77777777" w:rsidR="00F83129" w:rsidRPr="00A93B47" w:rsidRDefault="00F83129">
      <w:pPr>
        <w:jc w:val="both"/>
        <w:rPr>
          <w:rFonts w:ascii="Tahoma" w:hAnsi="Tahoma" w:cs="Tahoma"/>
          <w:b/>
          <w:sz w:val="22"/>
          <w:szCs w:val="22"/>
        </w:rPr>
      </w:pPr>
    </w:p>
    <w:p w14:paraId="7997F3E6" w14:textId="77777777" w:rsidR="00A93B47" w:rsidRDefault="00A93B47" w:rsidP="00A93B47">
      <w:pPr>
        <w:jc w:val="both"/>
        <w:rPr>
          <w:rFonts w:ascii="Tahoma" w:hAnsi="Tahoma" w:cs="Tahoma"/>
          <w:sz w:val="22"/>
          <w:szCs w:val="22"/>
        </w:rPr>
      </w:pPr>
    </w:p>
    <w:p w14:paraId="689E6607" w14:textId="67E3FF78" w:rsidR="00A93B47" w:rsidRPr="00A93B47" w:rsidRDefault="00A93B47" w:rsidP="00A93B47">
      <w:pPr>
        <w:jc w:val="both"/>
        <w:rPr>
          <w:rFonts w:ascii="Tahoma" w:hAnsi="Tahoma" w:cs="Tahoma"/>
          <w:sz w:val="22"/>
          <w:szCs w:val="22"/>
        </w:rPr>
      </w:pPr>
      <w:r w:rsidRPr="00A93B47">
        <w:rPr>
          <w:rFonts w:ascii="Tahoma" w:hAnsi="Tahoma" w:cs="Tahoma"/>
          <w:sz w:val="22"/>
          <w:szCs w:val="22"/>
        </w:rPr>
        <w:t xml:space="preserve">En el municipio de </w:t>
      </w:r>
      <w:r w:rsidRPr="00A93B47">
        <w:rPr>
          <w:rFonts w:ascii="Tahoma" w:hAnsi="Tahoma" w:cs="Tahoma"/>
          <w:sz w:val="22"/>
          <w:szCs w:val="22"/>
          <w:highlight w:val="yellow"/>
        </w:rPr>
        <w:t>XXXXXX</w:t>
      </w:r>
      <w:r w:rsidRPr="00A93B47">
        <w:rPr>
          <w:rFonts w:ascii="Tahoma" w:hAnsi="Tahoma" w:cs="Tahoma"/>
          <w:sz w:val="22"/>
          <w:szCs w:val="22"/>
        </w:rPr>
        <w:t xml:space="preserve">, siendo las </w:t>
      </w:r>
      <w:proofErr w:type="spellStart"/>
      <w:proofErr w:type="gramStart"/>
      <w:r w:rsidRPr="00A93B47">
        <w:rPr>
          <w:rFonts w:ascii="Tahoma" w:hAnsi="Tahoma" w:cs="Tahoma"/>
          <w:sz w:val="22"/>
          <w:szCs w:val="22"/>
          <w:highlight w:val="yellow"/>
        </w:rPr>
        <w:t>xx:xx</w:t>
      </w:r>
      <w:proofErr w:type="spellEnd"/>
      <w:proofErr w:type="gramEnd"/>
      <w:r w:rsidRPr="00A93B47">
        <w:rPr>
          <w:rFonts w:ascii="Tahoma" w:hAnsi="Tahoma" w:cs="Tahoma"/>
          <w:sz w:val="22"/>
          <w:szCs w:val="22"/>
          <w:highlight w:val="yellow"/>
        </w:rPr>
        <w:t xml:space="preserve"> am/pm</w:t>
      </w:r>
      <w:r w:rsidRPr="00A93B47">
        <w:rPr>
          <w:rFonts w:ascii="Tahoma" w:hAnsi="Tahoma" w:cs="Tahoma"/>
          <w:sz w:val="22"/>
          <w:szCs w:val="22"/>
        </w:rPr>
        <w:t xml:space="preserve">, del día </w:t>
      </w:r>
      <w:r w:rsidRPr="00A93B47">
        <w:rPr>
          <w:rFonts w:ascii="Tahoma" w:hAnsi="Tahoma" w:cs="Tahoma"/>
          <w:sz w:val="22"/>
          <w:szCs w:val="22"/>
          <w:highlight w:val="yellow"/>
        </w:rPr>
        <w:t>XXXXXXX</w:t>
      </w:r>
      <w:r w:rsidRPr="00A93B47">
        <w:rPr>
          <w:rFonts w:ascii="Tahoma" w:hAnsi="Tahoma" w:cs="Tahoma"/>
          <w:sz w:val="22"/>
          <w:szCs w:val="22"/>
        </w:rPr>
        <w:t>, p</w:t>
      </w:r>
      <w:r w:rsidRPr="00A93B47">
        <w:rPr>
          <w:rFonts w:ascii="Tahoma" w:hAnsi="Tahoma" w:cs="Tahoma"/>
          <w:sz w:val="22"/>
          <w:szCs w:val="22"/>
        </w:rPr>
        <w:t>or medio del presente documento privado,</w:t>
      </w:r>
      <w:r w:rsidRPr="00A93B47">
        <w:rPr>
          <w:rFonts w:ascii="Tahoma" w:hAnsi="Tahoma" w:cs="Tahoma"/>
          <w:sz w:val="22"/>
          <w:szCs w:val="22"/>
        </w:rPr>
        <w:t xml:space="preserve"> </w:t>
      </w:r>
      <w:r w:rsidRPr="00A93B47">
        <w:rPr>
          <w:rFonts w:ascii="Tahoma" w:hAnsi="Tahoma" w:cs="Tahoma"/>
          <w:sz w:val="22"/>
          <w:szCs w:val="22"/>
        </w:rPr>
        <w:t xml:space="preserve">se reunieron en la dirección </w:t>
      </w:r>
      <w:r w:rsidRPr="00A93B47">
        <w:rPr>
          <w:rFonts w:ascii="Tahoma" w:hAnsi="Tahoma" w:cs="Tahoma"/>
          <w:sz w:val="22"/>
          <w:szCs w:val="22"/>
          <w:highlight w:val="yellow"/>
        </w:rPr>
        <w:t xml:space="preserve">XXXXXXX </w:t>
      </w:r>
      <w:r w:rsidRPr="00A93B47">
        <w:rPr>
          <w:rFonts w:ascii="Tahoma" w:hAnsi="Tahoma" w:cs="Tahoma"/>
          <w:sz w:val="22"/>
          <w:szCs w:val="22"/>
        </w:rPr>
        <w:t>las siguientes personas:</w:t>
      </w:r>
    </w:p>
    <w:p w14:paraId="2F7AFA1E" w14:textId="77777777" w:rsidR="00A93B47" w:rsidRDefault="00A93B47" w:rsidP="00A93B47">
      <w:pPr>
        <w:jc w:val="both"/>
        <w:rPr>
          <w:rFonts w:ascii="Tahoma" w:hAnsi="Tahoma" w:cs="Tahoma"/>
          <w:color w:val="FF0000"/>
          <w:sz w:val="22"/>
          <w:szCs w:val="22"/>
        </w:rPr>
      </w:pP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1627"/>
        <w:gridCol w:w="1208"/>
        <w:gridCol w:w="1559"/>
        <w:gridCol w:w="1701"/>
      </w:tblGrid>
      <w:tr w:rsidR="00A93B47" w14:paraId="3EAD5972" w14:textId="77777777" w:rsidTr="00286FE8">
        <w:trPr>
          <w:trHeight w:val="312"/>
          <w:jc w:val="center"/>
        </w:trPr>
        <w:tc>
          <w:tcPr>
            <w:tcW w:w="3114" w:type="dxa"/>
            <w:vMerge w:val="restart"/>
            <w:vAlign w:val="center"/>
          </w:tcPr>
          <w:p w14:paraId="4CD5DD09" w14:textId="77777777" w:rsidR="00A93B47" w:rsidRPr="00A93B47" w:rsidRDefault="00A93B47" w:rsidP="00286FE8">
            <w:pPr>
              <w:jc w:val="center"/>
              <w:rPr>
                <w:rFonts w:ascii="Tahoma" w:eastAsia="Arial" w:hAnsi="Tahoma" w:cs="Tahoma"/>
                <w:b/>
                <w:sz w:val="20"/>
                <w:szCs w:val="20"/>
                <w:highlight w:val="yellow"/>
              </w:rPr>
            </w:pPr>
            <w:r w:rsidRPr="00A93B47">
              <w:rPr>
                <w:rFonts w:ascii="Tahoma" w:eastAsia="Arial" w:hAnsi="Tahoma" w:cs="Tahoma"/>
                <w:b/>
                <w:sz w:val="20"/>
                <w:szCs w:val="20"/>
                <w:highlight w:val="yellow"/>
              </w:rPr>
              <w:t>NOMBRE COMPLETO</w:t>
            </w:r>
          </w:p>
        </w:tc>
        <w:tc>
          <w:tcPr>
            <w:tcW w:w="4394" w:type="dxa"/>
            <w:gridSpan w:val="3"/>
            <w:tcBorders>
              <w:bottom w:val="single" w:sz="4" w:space="0" w:color="000000"/>
            </w:tcBorders>
            <w:vAlign w:val="center"/>
          </w:tcPr>
          <w:p w14:paraId="438D6F5F" w14:textId="77777777" w:rsidR="00A93B47" w:rsidRPr="00A93B47" w:rsidRDefault="00A93B47" w:rsidP="00286FE8">
            <w:pPr>
              <w:jc w:val="center"/>
              <w:rPr>
                <w:rFonts w:ascii="Tahoma" w:eastAsia="Arial" w:hAnsi="Tahoma" w:cs="Tahoma"/>
                <w:b/>
                <w:sz w:val="20"/>
                <w:szCs w:val="20"/>
                <w:highlight w:val="yellow"/>
              </w:rPr>
            </w:pPr>
            <w:r w:rsidRPr="00A93B47">
              <w:rPr>
                <w:rFonts w:ascii="Tahoma" w:eastAsia="Arial" w:hAnsi="Tahoma" w:cs="Tahoma"/>
                <w:b/>
                <w:sz w:val="20"/>
                <w:szCs w:val="20"/>
                <w:highlight w:val="yellow"/>
              </w:rPr>
              <w:t>IDENTIFICACIÓN</w:t>
            </w:r>
          </w:p>
        </w:tc>
        <w:tc>
          <w:tcPr>
            <w:tcW w:w="1701" w:type="dxa"/>
            <w:vMerge w:val="restart"/>
            <w:vAlign w:val="center"/>
          </w:tcPr>
          <w:p w14:paraId="23F665D5" w14:textId="77777777" w:rsidR="00A93B47" w:rsidRPr="00A93B47" w:rsidRDefault="00A93B47" w:rsidP="00286FE8">
            <w:pPr>
              <w:jc w:val="center"/>
              <w:rPr>
                <w:rFonts w:ascii="Tahoma" w:eastAsia="Arial" w:hAnsi="Tahoma" w:cs="Tahoma"/>
                <w:b/>
                <w:sz w:val="20"/>
                <w:szCs w:val="20"/>
                <w:highlight w:val="yellow"/>
              </w:rPr>
            </w:pPr>
            <w:r w:rsidRPr="00A93B47">
              <w:rPr>
                <w:rFonts w:ascii="Tahoma" w:eastAsia="Arial" w:hAnsi="Tahoma" w:cs="Tahoma"/>
                <w:b/>
                <w:sz w:val="20"/>
                <w:szCs w:val="20"/>
                <w:highlight w:val="yellow"/>
              </w:rPr>
              <w:t>DOMICILIO (MUNICIPIO)</w:t>
            </w:r>
          </w:p>
        </w:tc>
      </w:tr>
      <w:tr w:rsidR="00A93B47" w14:paraId="26C8D868" w14:textId="77777777" w:rsidTr="00286FE8">
        <w:trPr>
          <w:trHeight w:val="225"/>
          <w:jc w:val="center"/>
        </w:trPr>
        <w:tc>
          <w:tcPr>
            <w:tcW w:w="3114" w:type="dxa"/>
            <w:vMerge/>
            <w:vAlign w:val="center"/>
          </w:tcPr>
          <w:p w14:paraId="1B4D45AE" w14:textId="77777777" w:rsidR="00A93B47" w:rsidRPr="00A93B47" w:rsidRDefault="00A93B47" w:rsidP="00286FE8">
            <w:pPr>
              <w:widowControl w:val="0"/>
              <w:pBdr>
                <w:top w:val="nil"/>
                <w:left w:val="nil"/>
                <w:bottom w:val="nil"/>
                <w:right w:val="nil"/>
                <w:between w:val="nil"/>
              </w:pBdr>
              <w:jc w:val="center"/>
              <w:rPr>
                <w:rFonts w:ascii="Tahoma" w:eastAsia="Arial" w:hAnsi="Tahoma" w:cs="Tahoma"/>
                <w:b/>
                <w:sz w:val="22"/>
                <w:szCs w:val="22"/>
                <w:highlight w:val="yellow"/>
              </w:rPr>
            </w:pPr>
          </w:p>
        </w:tc>
        <w:tc>
          <w:tcPr>
            <w:tcW w:w="1627" w:type="dxa"/>
            <w:tcBorders>
              <w:top w:val="single" w:sz="4" w:space="0" w:color="000000"/>
              <w:right w:val="single" w:sz="4" w:space="0" w:color="000000"/>
            </w:tcBorders>
            <w:vAlign w:val="center"/>
          </w:tcPr>
          <w:p w14:paraId="7E76E0D3" w14:textId="77777777" w:rsidR="00A93B47" w:rsidRPr="00A93B47" w:rsidRDefault="00A93B47" w:rsidP="00286FE8">
            <w:pPr>
              <w:jc w:val="center"/>
              <w:rPr>
                <w:rFonts w:ascii="Tahoma" w:eastAsia="Arial" w:hAnsi="Tahoma" w:cs="Tahoma"/>
                <w:b/>
                <w:sz w:val="20"/>
                <w:szCs w:val="20"/>
                <w:highlight w:val="yellow"/>
              </w:rPr>
            </w:pPr>
            <w:r w:rsidRPr="00A93B47">
              <w:rPr>
                <w:rFonts w:ascii="Tahoma" w:eastAsia="Arial" w:hAnsi="Tahoma" w:cs="Tahoma"/>
                <w:b/>
                <w:sz w:val="14"/>
                <w:szCs w:val="14"/>
                <w:highlight w:val="yellow"/>
              </w:rPr>
              <w:t>TIPO DE IDENTIFICACIÓN</w:t>
            </w:r>
          </w:p>
        </w:tc>
        <w:tc>
          <w:tcPr>
            <w:tcW w:w="1208" w:type="dxa"/>
            <w:tcBorders>
              <w:top w:val="single" w:sz="4" w:space="0" w:color="000000"/>
              <w:left w:val="single" w:sz="4" w:space="0" w:color="000000"/>
              <w:right w:val="single" w:sz="4" w:space="0" w:color="000000"/>
            </w:tcBorders>
            <w:vAlign w:val="center"/>
          </w:tcPr>
          <w:p w14:paraId="319BFCD5" w14:textId="77777777" w:rsidR="00A93B47" w:rsidRPr="00A93B47" w:rsidRDefault="00A93B47" w:rsidP="00286FE8">
            <w:pPr>
              <w:jc w:val="center"/>
              <w:rPr>
                <w:rFonts w:ascii="Tahoma" w:eastAsia="Arial" w:hAnsi="Tahoma" w:cs="Tahoma"/>
                <w:b/>
                <w:sz w:val="20"/>
                <w:szCs w:val="20"/>
                <w:highlight w:val="yellow"/>
              </w:rPr>
            </w:pPr>
            <w:r w:rsidRPr="00A93B47">
              <w:rPr>
                <w:rFonts w:ascii="Tahoma" w:eastAsia="Arial" w:hAnsi="Tahoma" w:cs="Tahoma"/>
                <w:b/>
                <w:sz w:val="20"/>
                <w:szCs w:val="20"/>
                <w:highlight w:val="yellow"/>
              </w:rPr>
              <w:t>NÚMERO</w:t>
            </w:r>
          </w:p>
        </w:tc>
        <w:tc>
          <w:tcPr>
            <w:tcW w:w="1559" w:type="dxa"/>
            <w:tcBorders>
              <w:top w:val="single" w:sz="4" w:space="0" w:color="000000"/>
              <w:left w:val="single" w:sz="4" w:space="0" w:color="000000"/>
            </w:tcBorders>
            <w:vAlign w:val="center"/>
          </w:tcPr>
          <w:p w14:paraId="483F4CB9" w14:textId="271FDCC2" w:rsidR="00A93B47" w:rsidRPr="00A93B47" w:rsidRDefault="00313505" w:rsidP="00286FE8">
            <w:pPr>
              <w:jc w:val="center"/>
              <w:rPr>
                <w:rFonts w:ascii="Tahoma" w:eastAsia="Arial" w:hAnsi="Tahoma" w:cs="Tahoma"/>
                <w:b/>
                <w:sz w:val="20"/>
                <w:szCs w:val="20"/>
                <w:highlight w:val="yellow"/>
              </w:rPr>
            </w:pPr>
            <w:r>
              <w:rPr>
                <w:rFonts w:ascii="Tahoma" w:eastAsia="Arial" w:hAnsi="Tahoma" w:cs="Tahoma"/>
                <w:b/>
                <w:sz w:val="20"/>
                <w:szCs w:val="20"/>
                <w:highlight w:val="yellow"/>
              </w:rPr>
              <w:t>Estado civil</w:t>
            </w:r>
          </w:p>
        </w:tc>
        <w:tc>
          <w:tcPr>
            <w:tcW w:w="1701" w:type="dxa"/>
            <w:vMerge/>
            <w:vAlign w:val="center"/>
          </w:tcPr>
          <w:p w14:paraId="3F6F2AC7" w14:textId="77777777" w:rsidR="00A93B47" w:rsidRPr="00A93B47" w:rsidRDefault="00A93B47" w:rsidP="00286FE8">
            <w:pPr>
              <w:widowControl w:val="0"/>
              <w:pBdr>
                <w:top w:val="nil"/>
                <w:left w:val="nil"/>
                <w:bottom w:val="nil"/>
                <w:right w:val="nil"/>
                <w:between w:val="nil"/>
              </w:pBdr>
              <w:jc w:val="center"/>
              <w:rPr>
                <w:rFonts w:ascii="Tahoma" w:eastAsia="Arial" w:hAnsi="Tahoma" w:cs="Tahoma"/>
                <w:b/>
                <w:sz w:val="22"/>
                <w:szCs w:val="22"/>
                <w:highlight w:val="yellow"/>
              </w:rPr>
            </w:pPr>
          </w:p>
        </w:tc>
      </w:tr>
      <w:tr w:rsidR="00A93B47" w14:paraId="49BEC7F4" w14:textId="77777777" w:rsidTr="00286FE8">
        <w:trPr>
          <w:jc w:val="center"/>
        </w:trPr>
        <w:tc>
          <w:tcPr>
            <w:tcW w:w="3114" w:type="dxa"/>
            <w:vAlign w:val="center"/>
          </w:tcPr>
          <w:p w14:paraId="0222C588" w14:textId="77777777" w:rsidR="00A93B47" w:rsidRPr="00A93B47" w:rsidRDefault="00A93B47" w:rsidP="00286FE8">
            <w:pPr>
              <w:jc w:val="center"/>
              <w:rPr>
                <w:rFonts w:ascii="Tahoma" w:eastAsia="Arial" w:hAnsi="Tahoma" w:cs="Tahoma"/>
                <w:b/>
                <w:sz w:val="22"/>
                <w:szCs w:val="22"/>
                <w:highlight w:val="yellow"/>
              </w:rPr>
            </w:pPr>
            <w:r w:rsidRPr="00A93B47">
              <w:rPr>
                <w:rFonts w:ascii="Tahoma" w:eastAsia="Arial" w:hAnsi="Tahoma" w:cs="Tahoma"/>
                <w:b/>
                <w:sz w:val="22"/>
                <w:szCs w:val="22"/>
                <w:highlight w:val="yellow"/>
              </w:rPr>
              <w:t>XXXXXXX</w:t>
            </w:r>
          </w:p>
        </w:tc>
        <w:tc>
          <w:tcPr>
            <w:tcW w:w="1627" w:type="dxa"/>
            <w:tcBorders>
              <w:right w:val="single" w:sz="4" w:space="0" w:color="000000"/>
            </w:tcBorders>
            <w:vAlign w:val="center"/>
          </w:tcPr>
          <w:p w14:paraId="0B00AB48" w14:textId="77777777" w:rsidR="00A93B47" w:rsidRPr="00A93B47" w:rsidRDefault="00A93B47" w:rsidP="00286FE8">
            <w:pPr>
              <w:jc w:val="center"/>
              <w:rPr>
                <w:rFonts w:ascii="Tahoma" w:eastAsia="Arial" w:hAnsi="Tahoma" w:cs="Tahoma"/>
                <w:b/>
                <w:sz w:val="22"/>
                <w:szCs w:val="22"/>
                <w:highlight w:val="yellow"/>
              </w:rPr>
            </w:pPr>
            <w:r w:rsidRPr="00A93B47">
              <w:rPr>
                <w:rFonts w:ascii="Tahoma" w:eastAsia="Arial" w:hAnsi="Tahoma" w:cs="Tahoma"/>
                <w:b/>
                <w:sz w:val="22"/>
                <w:szCs w:val="22"/>
                <w:highlight w:val="yellow"/>
              </w:rPr>
              <w:t>XXXXXXX</w:t>
            </w:r>
          </w:p>
        </w:tc>
        <w:tc>
          <w:tcPr>
            <w:tcW w:w="1208" w:type="dxa"/>
            <w:tcBorders>
              <w:left w:val="single" w:sz="4" w:space="0" w:color="000000"/>
              <w:right w:val="single" w:sz="4" w:space="0" w:color="000000"/>
            </w:tcBorders>
            <w:vAlign w:val="center"/>
          </w:tcPr>
          <w:p w14:paraId="33B79777" w14:textId="77777777" w:rsidR="00A93B47" w:rsidRPr="00A93B47" w:rsidRDefault="00A93B47" w:rsidP="00286FE8">
            <w:pPr>
              <w:jc w:val="center"/>
              <w:rPr>
                <w:rFonts w:ascii="Tahoma" w:eastAsia="Arial" w:hAnsi="Tahoma" w:cs="Tahoma"/>
                <w:b/>
                <w:sz w:val="22"/>
                <w:szCs w:val="22"/>
                <w:highlight w:val="yellow"/>
              </w:rPr>
            </w:pPr>
            <w:r w:rsidRPr="00A93B47">
              <w:rPr>
                <w:rFonts w:ascii="Tahoma" w:eastAsia="Arial" w:hAnsi="Tahoma" w:cs="Tahoma"/>
                <w:b/>
                <w:sz w:val="22"/>
                <w:szCs w:val="22"/>
                <w:highlight w:val="yellow"/>
              </w:rPr>
              <w:t>XXXXXX</w:t>
            </w:r>
          </w:p>
        </w:tc>
        <w:tc>
          <w:tcPr>
            <w:tcW w:w="1559" w:type="dxa"/>
            <w:tcBorders>
              <w:left w:val="single" w:sz="4" w:space="0" w:color="000000"/>
            </w:tcBorders>
            <w:vAlign w:val="center"/>
          </w:tcPr>
          <w:p w14:paraId="253A8471" w14:textId="77777777" w:rsidR="00A93B47" w:rsidRPr="00A93B47" w:rsidRDefault="00A93B47" w:rsidP="00286FE8">
            <w:pPr>
              <w:jc w:val="center"/>
              <w:rPr>
                <w:rFonts w:ascii="Tahoma" w:eastAsia="Arial" w:hAnsi="Tahoma" w:cs="Tahoma"/>
                <w:b/>
                <w:sz w:val="22"/>
                <w:szCs w:val="22"/>
                <w:highlight w:val="yellow"/>
              </w:rPr>
            </w:pPr>
            <w:r w:rsidRPr="00A93B47">
              <w:rPr>
                <w:rFonts w:ascii="Tahoma" w:eastAsia="Arial" w:hAnsi="Tahoma" w:cs="Tahoma"/>
                <w:b/>
                <w:sz w:val="22"/>
                <w:szCs w:val="22"/>
                <w:highlight w:val="yellow"/>
              </w:rPr>
              <w:t>XXXXXXX</w:t>
            </w:r>
          </w:p>
        </w:tc>
        <w:tc>
          <w:tcPr>
            <w:tcW w:w="1701" w:type="dxa"/>
            <w:vAlign w:val="center"/>
          </w:tcPr>
          <w:p w14:paraId="50F7B3EF" w14:textId="77777777" w:rsidR="00A93B47" w:rsidRPr="00A93B47" w:rsidRDefault="00A93B47" w:rsidP="00286FE8">
            <w:pPr>
              <w:jc w:val="center"/>
              <w:rPr>
                <w:rFonts w:ascii="Tahoma" w:eastAsia="Arial" w:hAnsi="Tahoma" w:cs="Tahoma"/>
                <w:b/>
                <w:sz w:val="22"/>
                <w:szCs w:val="22"/>
                <w:highlight w:val="yellow"/>
              </w:rPr>
            </w:pPr>
            <w:r w:rsidRPr="00A93B47">
              <w:rPr>
                <w:rFonts w:ascii="Tahoma" w:eastAsia="Arial" w:hAnsi="Tahoma" w:cs="Tahoma"/>
                <w:b/>
                <w:sz w:val="22"/>
                <w:szCs w:val="22"/>
                <w:highlight w:val="yellow"/>
              </w:rPr>
              <w:t>XXXXXXX</w:t>
            </w:r>
          </w:p>
        </w:tc>
      </w:tr>
      <w:tr w:rsidR="00A93B47" w14:paraId="41F1D132" w14:textId="77777777" w:rsidTr="00286FE8">
        <w:trPr>
          <w:jc w:val="center"/>
        </w:trPr>
        <w:tc>
          <w:tcPr>
            <w:tcW w:w="3114" w:type="dxa"/>
            <w:vAlign w:val="center"/>
          </w:tcPr>
          <w:p w14:paraId="3709C1FE" w14:textId="77777777" w:rsidR="00A93B47" w:rsidRPr="00A93B47" w:rsidRDefault="00A93B47" w:rsidP="00286FE8">
            <w:pPr>
              <w:jc w:val="center"/>
              <w:rPr>
                <w:rFonts w:ascii="Tahoma" w:eastAsia="Arial" w:hAnsi="Tahoma" w:cs="Tahoma"/>
                <w:b/>
                <w:sz w:val="22"/>
                <w:szCs w:val="22"/>
                <w:highlight w:val="yellow"/>
              </w:rPr>
            </w:pPr>
            <w:r w:rsidRPr="00A93B47">
              <w:rPr>
                <w:rFonts w:ascii="Tahoma" w:eastAsia="Arial" w:hAnsi="Tahoma" w:cs="Tahoma"/>
                <w:b/>
                <w:sz w:val="22"/>
                <w:szCs w:val="22"/>
                <w:highlight w:val="yellow"/>
              </w:rPr>
              <w:t>XXXXXXX</w:t>
            </w:r>
          </w:p>
        </w:tc>
        <w:tc>
          <w:tcPr>
            <w:tcW w:w="1627" w:type="dxa"/>
            <w:tcBorders>
              <w:right w:val="single" w:sz="4" w:space="0" w:color="000000"/>
            </w:tcBorders>
            <w:vAlign w:val="center"/>
          </w:tcPr>
          <w:p w14:paraId="0C640BC3" w14:textId="77777777" w:rsidR="00A93B47" w:rsidRPr="00A93B47" w:rsidRDefault="00A93B47" w:rsidP="00286FE8">
            <w:pPr>
              <w:jc w:val="center"/>
              <w:rPr>
                <w:rFonts w:ascii="Tahoma" w:eastAsia="Arial" w:hAnsi="Tahoma" w:cs="Tahoma"/>
                <w:b/>
                <w:sz w:val="22"/>
                <w:szCs w:val="22"/>
                <w:highlight w:val="yellow"/>
              </w:rPr>
            </w:pPr>
            <w:r w:rsidRPr="00A93B47">
              <w:rPr>
                <w:rFonts w:ascii="Tahoma" w:eastAsia="Arial" w:hAnsi="Tahoma" w:cs="Tahoma"/>
                <w:b/>
                <w:sz w:val="22"/>
                <w:szCs w:val="22"/>
                <w:highlight w:val="yellow"/>
              </w:rPr>
              <w:t>XXXXXXX</w:t>
            </w:r>
          </w:p>
        </w:tc>
        <w:tc>
          <w:tcPr>
            <w:tcW w:w="1208" w:type="dxa"/>
            <w:tcBorders>
              <w:left w:val="single" w:sz="4" w:space="0" w:color="000000"/>
              <w:right w:val="single" w:sz="4" w:space="0" w:color="000000"/>
            </w:tcBorders>
            <w:vAlign w:val="center"/>
          </w:tcPr>
          <w:p w14:paraId="7523ED30" w14:textId="77777777" w:rsidR="00A93B47" w:rsidRPr="00A93B47" w:rsidRDefault="00A93B47" w:rsidP="00286FE8">
            <w:pPr>
              <w:jc w:val="center"/>
              <w:rPr>
                <w:rFonts w:ascii="Tahoma" w:eastAsia="Arial" w:hAnsi="Tahoma" w:cs="Tahoma"/>
                <w:b/>
                <w:sz w:val="22"/>
                <w:szCs w:val="22"/>
                <w:highlight w:val="yellow"/>
              </w:rPr>
            </w:pPr>
            <w:r w:rsidRPr="00A93B47">
              <w:rPr>
                <w:rFonts w:ascii="Tahoma" w:eastAsia="Arial" w:hAnsi="Tahoma" w:cs="Tahoma"/>
                <w:b/>
                <w:sz w:val="22"/>
                <w:szCs w:val="22"/>
                <w:highlight w:val="yellow"/>
              </w:rPr>
              <w:t>XXXXXX</w:t>
            </w:r>
          </w:p>
        </w:tc>
        <w:tc>
          <w:tcPr>
            <w:tcW w:w="1559" w:type="dxa"/>
            <w:tcBorders>
              <w:left w:val="single" w:sz="4" w:space="0" w:color="000000"/>
            </w:tcBorders>
            <w:vAlign w:val="center"/>
          </w:tcPr>
          <w:p w14:paraId="7E4F30DC" w14:textId="77777777" w:rsidR="00A93B47" w:rsidRPr="00A93B47" w:rsidRDefault="00A93B47" w:rsidP="00286FE8">
            <w:pPr>
              <w:jc w:val="center"/>
              <w:rPr>
                <w:rFonts w:ascii="Tahoma" w:eastAsia="Arial" w:hAnsi="Tahoma" w:cs="Tahoma"/>
                <w:b/>
                <w:sz w:val="22"/>
                <w:szCs w:val="22"/>
                <w:highlight w:val="yellow"/>
              </w:rPr>
            </w:pPr>
            <w:r w:rsidRPr="00A93B47">
              <w:rPr>
                <w:rFonts w:ascii="Tahoma" w:eastAsia="Arial" w:hAnsi="Tahoma" w:cs="Tahoma"/>
                <w:b/>
                <w:sz w:val="22"/>
                <w:szCs w:val="22"/>
                <w:highlight w:val="yellow"/>
              </w:rPr>
              <w:t>XXXXXXX</w:t>
            </w:r>
          </w:p>
        </w:tc>
        <w:tc>
          <w:tcPr>
            <w:tcW w:w="1701" w:type="dxa"/>
            <w:vAlign w:val="center"/>
          </w:tcPr>
          <w:p w14:paraId="3F1273D0" w14:textId="77777777" w:rsidR="00A93B47" w:rsidRPr="00A93B47" w:rsidRDefault="00A93B47" w:rsidP="00286FE8">
            <w:pPr>
              <w:jc w:val="center"/>
              <w:rPr>
                <w:rFonts w:ascii="Tahoma" w:eastAsia="Arial" w:hAnsi="Tahoma" w:cs="Tahoma"/>
                <w:b/>
                <w:sz w:val="22"/>
                <w:szCs w:val="22"/>
                <w:highlight w:val="yellow"/>
              </w:rPr>
            </w:pPr>
            <w:r w:rsidRPr="00A93B47">
              <w:rPr>
                <w:rFonts w:ascii="Tahoma" w:eastAsia="Arial" w:hAnsi="Tahoma" w:cs="Tahoma"/>
                <w:b/>
                <w:sz w:val="22"/>
                <w:szCs w:val="22"/>
                <w:highlight w:val="yellow"/>
              </w:rPr>
              <w:t>XXXXXXX</w:t>
            </w:r>
          </w:p>
        </w:tc>
      </w:tr>
    </w:tbl>
    <w:p w14:paraId="1FBD0039" w14:textId="7A87314B" w:rsidR="00A93B47" w:rsidRPr="00A93B47" w:rsidRDefault="00A93B47" w:rsidP="00A93B47">
      <w:pPr>
        <w:jc w:val="both"/>
        <w:rPr>
          <w:rFonts w:ascii="Tahoma" w:hAnsi="Tahoma" w:cs="Tahoma"/>
          <w:color w:val="FF0000"/>
          <w:sz w:val="22"/>
          <w:szCs w:val="22"/>
        </w:rPr>
      </w:pPr>
      <w:r w:rsidRPr="00A93B47">
        <w:rPr>
          <w:rFonts w:ascii="Tahoma" w:hAnsi="Tahoma" w:cs="Tahoma"/>
          <w:color w:val="FF0000"/>
          <w:sz w:val="22"/>
          <w:szCs w:val="22"/>
        </w:rPr>
        <w:tab/>
      </w:r>
      <w:r w:rsidRPr="00A93B47">
        <w:rPr>
          <w:rFonts w:ascii="Tahoma" w:hAnsi="Tahoma" w:cs="Tahoma"/>
          <w:color w:val="FF0000"/>
          <w:sz w:val="22"/>
          <w:szCs w:val="22"/>
        </w:rPr>
        <w:tab/>
      </w:r>
      <w:r w:rsidRPr="00A93B47">
        <w:rPr>
          <w:rFonts w:ascii="Tahoma" w:hAnsi="Tahoma" w:cs="Tahoma"/>
          <w:color w:val="FF0000"/>
          <w:sz w:val="22"/>
          <w:szCs w:val="22"/>
        </w:rPr>
        <w:tab/>
      </w:r>
      <w:r w:rsidRPr="00A93B47">
        <w:rPr>
          <w:rFonts w:ascii="Tahoma" w:hAnsi="Tahoma" w:cs="Tahoma"/>
          <w:color w:val="FF0000"/>
          <w:sz w:val="22"/>
          <w:szCs w:val="22"/>
        </w:rPr>
        <w:tab/>
        <w:t xml:space="preserve"> </w:t>
      </w:r>
    </w:p>
    <w:p w14:paraId="2E7B76F3" w14:textId="77777777" w:rsidR="00A93B47" w:rsidRPr="00A93B47" w:rsidRDefault="00A93B47" w:rsidP="00A93B47">
      <w:pPr>
        <w:jc w:val="both"/>
        <w:rPr>
          <w:rFonts w:ascii="Tahoma" w:hAnsi="Tahoma" w:cs="Tahoma"/>
          <w:color w:val="FF0000"/>
          <w:sz w:val="22"/>
          <w:szCs w:val="22"/>
        </w:rPr>
      </w:pPr>
    </w:p>
    <w:p w14:paraId="696C2568" w14:textId="366A8B29" w:rsidR="004A7014" w:rsidRDefault="00313505" w:rsidP="00A93B47">
      <w:pPr>
        <w:jc w:val="both"/>
        <w:rPr>
          <w:rFonts w:ascii="Tahoma" w:hAnsi="Tahoma" w:cs="Tahoma"/>
          <w:sz w:val="22"/>
          <w:szCs w:val="22"/>
        </w:rPr>
      </w:pPr>
      <w:r w:rsidRPr="00313505">
        <w:rPr>
          <w:rFonts w:ascii="Tahoma" w:hAnsi="Tahoma" w:cs="Tahoma"/>
          <w:sz w:val="22"/>
          <w:szCs w:val="22"/>
        </w:rPr>
        <w:t>Declaramos que mediante el presente documento y conforme a lo establecido por el Artículo veintidós (22) de la Ley diez catorce (1014) del dos mil seis (2006), como quiera que los activos de la sociedad al momento de su constitución son inferiores a los quinientos (500) salarios mínimos mensuales legales vigentes o la planta de personal no supera los 10 empleados, constituimos una Sociedad Comercial de Responsabilidad Limitada que se regirá por los siguientes ESTATUTOS:</w:t>
      </w:r>
    </w:p>
    <w:p w14:paraId="6AD4AD39" w14:textId="77777777" w:rsidR="00313505" w:rsidRPr="00A93B47" w:rsidRDefault="00313505" w:rsidP="00A93B47">
      <w:pPr>
        <w:jc w:val="both"/>
        <w:rPr>
          <w:rFonts w:ascii="Tahoma" w:hAnsi="Tahoma" w:cs="Tahoma"/>
          <w:b/>
          <w:sz w:val="22"/>
          <w:szCs w:val="22"/>
        </w:rPr>
      </w:pPr>
    </w:p>
    <w:p w14:paraId="74E3EB68" w14:textId="77777777" w:rsidR="004A7014" w:rsidRDefault="004A7014" w:rsidP="004A7014">
      <w:pPr>
        <w:jc w:val="center"/>
        <w:rPr>
          <w:rFonts w:ascii="Tahoma" w:hAnsi="Tahoma" w:cs="Tahoma"/>
          <w:b/>
          <w:sz w:val="22"/>
          <w:szCs w:val="22"/>
        </w:rPr>
      </w:pPr>
      <w:r w:rsidRPr="00A93B47">
        <w:rPr>
          <w:rFonts w:ascii="Tahoma" w:hAnsi="Tahoma" w:cs="Tahoma"/>
          <w:b/>
          <w:sz w:val="22"/>
          <w:szCs w:val="22"/>
        </w:rPr>
        <w:t>CAPITULO I</w:t>
      </w:r>
    </w:p>
    <w:p w14:paraId="138DC9F6" w14:textId="77777777" w:rsidR="00A93B47" w:rsidRPr="00A93B47" w:rsidRDefault="00A93B47" w:rsidP="004A7014">
      <w:pPr>
        <w:jc w:val="center"/>
        <w:rPr>
          <w:rFonts w:ascii="Tahoma" w:hAnsi="Tahoma" w:cs="Tahoma"/>
          <w:b/>
          <w:sz w:val="22"/>
          <w:szCs w:val="22"/>
        </w:rPr>
      </w:pPr>
    </w:p>
    <w:p w14:paraId="66CAF2CF" w14:textId="77777777" w:rsidR="004A7014" w:rsidRPr="00A93B47" w:rsidRDefault="004A7014" w:rsidP="004A7014">
      <w:pPr>
        <w:jc w:val="center"/>
        <w:rPr>
          <w:rFonts w:ascii="Tahoma" w:hAnsi="Tahoma" w:cs="Tahoma"/>
          <w:b/>
          <w:sz w:val="22"/>
          <w:szCs w:val="22"/>
        </w:rPr>
      </w:pPr>
      <w:r w:rsidRPr="00A93B47">
        <w:rPr>
          <w:rFonts w:ascii="Tahoma" w:hAnsi="Tahoma" w:cs="Tahoma"/>
          <w:b/>
          <w:sz w:val="22"/>
          <w:szCs w:val="22"/>
        </w:rPr>
        <w:t>Nombre, Nacionalidad, Domicilio, Objeto y Duración de la sociedad</w:t>
      </w:r>
    </w:p>
    <w:p w14:paraId="12D1DD1F" w14:textId="77777777" w:rsidR="004A7014" w:rsidRPr="00A93B47" w:rsidRDefault="004A7014">
      <w:pPr>
        <w:jc w:val="both"/>
        <w:rPr>
          <w:rFonts w:ascii="Tahoma" w:hAnsi="Tahoma" w:cs="Tahoma"/>
          <w:b/>
          <w:sz w:val="22"/>
          <w:szCs w:val="22"/>
        </w:rPr>
      </w:pPr>
    </w:p>
    <w:p w14:paraId="2024A26D" w14:textId="004EDC91" w:rsidR="00036A35" w:rsidRPr="00A93B47" w:rsidRDefault="004A7014" w:rsidP="00036A35">
      <w:pPr>
        <w:jc w:val="both"/>
        <w:rPr>
          <w:rFonts w:ascii="Tahoma" w:hAnsi="Tahoma" w:cs="Tahoma"/>
          <w:sz w:val="22"/>
          <w:szCs w:val="22"/>
        </w:rPr>
      </w:pPr>
      <w:r w:rsidRPr="00A93B47">
        <w:rPr>
          <w:rFonts w:ascii="Tahoma" w:hAnsi="Tahoma" w:cs="Tahoma"/>
          <w:b/>
          <w:sz w:val="22"/>
          <w:szCs w:val="22"/>
        </w:rPr>
        <w:t>ARTICULO PRIMERO</w:t>
      </w:r>
      <w:r w:rsidR="00222865">
        <w:rPr>
          <w:rFonts w:ascii="Tahoma" w:hAnsi="Tahoma" w:cs="Tahoma"/>
          <w:b/>
          <w:sz w:val="22"/>
          <w:szCs w:val="22"/>
        </w:rPr>
        <w:t xml:space="preserve"> </w:t>
      </w:r>
      <w:r w:rsidRPr="00A93B47">
        <w:rPr>
          <w:rFonts w:ascii="Tahoma" w:hAnsi="Tahoma" w:cs="Tahoma"/>
          <w:b/>
          <w:sz w:val="22"/>
          <w:szCs w:val="22"/>
        </w:rPr>
        <w:t>-</w:t>
      </w:r>
      <w:r w:rsidR="00124137" w:rsidRPr="00A93B47">
        <w:rPr>
          <w:rFonts w:ascii="Tahoma" w:hAnsi="Tahoma" w:cs="Tahoma"/>
          <w:b/>
          <w:i/>
          <w:sz w:val="22"/>
          <w:szCs w:val="22"/>
        </w:rPr>
        <w:t>DENOMINACION</w:t>
      </w:r>
      <w:r w:rsidR="00B7574D" w:rsidRPr="00A93B47">
        <w:rPr>
          <w:rFonts w:ascii="Tahoma" w:hAnsi="Tahoma" w:cs="Tahoma"/>
          <w:b/>
          <w:i/>
          <w:sz w:val="22"/>
          <w:szCs w:val="22"/>
        </w:rPr>
        <w:t xml:space="preserve">: </w:t>
      </w:r>
      <w:r w:rsidR="00B7574D" w:rsidRPr="00A93B47">
        <w:rPr>
          <w:rFonts w:ascii="Tahoma" w:hAnsi="Tahoma" w:cs="Tahoma"/>
          <w:sz w:val="22"/>
          <w:szCs w:val="22"/>
        </w:rPr>
        <w:t xml:space="preserve">La sociedad que se constituye por medio de este documento </w:t>
      </w:r>
      <w:r w:rsidR="00036A35" w:rsidRPr="00A93B47">
        <w:rPr>
          <w:rFonts w:ascii="Tahoma" w:hAnsi="Tahoma" w:cs="Tahoma"/>
          <w:sz w:val="22"/>
          <w:szCs w:val="22"/>
        </w:rPr>
        <w:t xml:space="preserve">actuará bajo la denominación </w:t>
      </w:r>
      <w:r w:rsidR="00A93B47" w:rsidRPr="00222865">
        <w:rPr>
          <w:rFonts w:ascii="Tahoma" w:hAnsi="Tahoma" w:cs="Tahoma"/>
          <w:bCs/>
          <w:sz w:val="22"/>
          <w:szCs w:val="22"/>
          <w:highlight w:val="yellow"/>
        </w:rPr>
        <w:t xml:space="preserve">XXXXXX </w:t>
      </w:r>
      <w:r w:rsidR="00A93B47" w:rsidRPr="00222865">
        <w:rPr>
          <w:rFonts w:ascii="Tahoma" w:hAnsi="Tahoma" w:cs="Tahoma"/>
          <w:bCs/>
          <w:sz w:val="22"/>
          <w:szCs w:val="22"/>
          <w:highlight w:val="yellow"/>
        </w:rPr>
        <w:t>LTDA/LIMITADA</w:t>
      </w:r>
      <w:r w:rsidR="00A93B47" w:rsidRPr="00222865">
        <w:rPr>
          <w:rFonts w:ascii="Tahoma" w:hAnsi="Tahoma" w:cs="Tahoma"/>
          <w:bCs/>
          <w:sz w:val="22"/>
          <w:szCs w:val="22"/>
        </w:rPr>
        <w:t xml:space="preserve"> y podrá utilizar la sigla </w:t>
      </w:r>
      <w:r w:rsidR="00A93B47" w:rsidRPr="00222865">
        <w:rPr>
          <w:rFonts w:ascii="Tahoma" w:hAnsi="Tahoma" w:cs="Tahoma"/>
          <w:bCs/>
          <w:sz w:val="22"/>
          <w:szCs w:val="22"/>
          <w:highlight w:val="yellow"/>
        </w:rPr>
        <w:t xml:space="preserve">XXXXXX </w:t>
      </w:r>
      <w:r w:rsidR="00222865" w:rsidRPr="00222865">
        <w:rPr>
          <w:rFonts w:ascii="Tahoma" w:hAnsi="Tahoma" w:cs="Tahoma"/>
          <w:bCs/>
          <w:sz w:val="22"/>
          <w:szCs w:val="22"/>
          <w:highlight w:val="yellow"/>
        </w:rPr>
        <w:t>LTDA/LIMITADA</w:t>
      </w:r>
      <w:r w:rsidR="00036A35" w:rsidRPr="00A93B47">
        <w:rPr>
          <w:rFonts w:ascii="Tahoma" w:hAnsi="Tahoma" w:cs="Tahoma"/>
          <w:sz w:val="22"/>
          <w:szCs w:val="22"/>
        </w:rPr>
        <w:t xml:space="preserve">, de nacionalidad colombiana. </w:t>
      </w:r>
    </w:p>
    <w:p w14:paraId="3877EF23" w14:textId="77777777" w:rsidR="00036A35" w:rsidRPr="00A93B47" w:rsidRDefault="00036A35">
      <w:pPr>
        <w:jc w:val="both"/>
        <w:rPr>
          <w:rFonts w:ascii="Tahoma" w:hAnsi="Tahoma" w:cs="Tahoma"/>
          <w:sz w:val="22"/>
          <w:szCs w:val="22"/>
        </w:rPr>
      </w:pPr>
    </w:p>
    <w:p w14:paraId="6C1DECC0" w14:textId="08F19CBD" w:rsidR="00036A35" w:rsidRPr="00A93B47" w:rsidRDefault="00036A35" w:rsidP="00036A35">
      <w:pPr>
        <w:jc w:val="both"/>
        <w:rPr>
          <w:rFonts w:ascii="Tahoma" w:hAnsi="Tahoma" w:cs="Tahoma"/>
          <w:sz w:val="22"/>
          <w:szCs w:val="22"/>
        </w:rPr>
      </w:pPr>
      <w:r w:rsidRPr="00A93B47">
        <w:rPr>
          <w:rFonts w:ascii="Tahoma" w:hAnsi="Tahoma" w:cs="Tahoma"/>
          <w:b/>
          <w:sz w:val="22"/>
          <w:szCs w:val="22"/>
        </w:rPr>
        <w:t>ARTÍCULO SEGUNDO</w:t>
      </w:r>
      <w:r w:rsidR="00222865">
        <w:rPr>
          <w:rFonts w:ascii="Tahoma" w:hAnsi="Tahoma" w:cs="Tahoma"/>
          <w:b/>
          <w:sz w:val="22"/>
          <w:szCs w:val="22"/>
        </w:rPr>
        <w:t xml:space="preserve"> </w:t>
      </w:r>
      <w:r w:rsidR="00B7574D" w:rsidRPr="00A93B47">
        <w:rPr>
          <w:rFonts w:ascii="Tahoma" w:hAnsi="Tahoma" w:cs="Tahoma"/>
          <w:b/>
          <w:sz w:val="22"/>
          <w:szCs w:val="22"/>
        </w:rPr>
        <w:t xml:space="preserve">- </w:t>
      </w:r>
      <w:r w:rsidR="00B7574D" w:rsidRPr="00A93B47">
        <w:rPr>
          <w:rFonts w:ascii="Tahoma" w:hAnsi="Tahoma" w:cs="Tahoma"/>
          <w:b/>
          <w:i/>
          <w:sz w:val="22"/>
          <w:szCs w:val="22"/>
        </w:rPr>
        <w:t xml:space="preserve">DOMICILIO SOCIAL: </w:t>
      </w:r>
      <w:r w:rsidRPr="00A93B47">
        <w:rPr>
          <w:rFonts w:ascii="Tahoma" w:hAnsi="Tahoma" w:cs="Tahoma"/>
          <w:sz w:val="22"/>
          <w:szCs w:val="22"/>
        </w:rPr>
        <w:t xml:space="preserve">El Domicilio principal de la sociedad es la ciudad de </w:t>
      </w:r>
      <w:r w:rsidR="00B14136" w:rsidRPr="00B14136">
        <w:rPr>
          <w:rFonts w:ascii="Tahoma" w:hAnsi="Tahoma" w:cs="Tahoma"/>
          <w:sz w:val="22"/>
          <w:szCs w:val="22"/>
          <w:highlight w:val="yellow"/>
        </w:rPr>
        <w:t>XXXXX</w:t>
      </w:r>
      <w:r w:rsidR="00B14136" w:rsidRPr="00B14136">
        <w:rPr>
          <w:rFonts w:ascii="Tahoma" w:hAnsi="Tahoma" w:cs="Tahoma"/>
          <w:sz w:val="22"/>
          <w:szCs w:val="22"/>
        </w:rPr>
        <w:t xml:space="preserve">, departamento de </w:t>
      </w:r>
      <w:r w:rsidR="00B14136" w:rsidRPr="00B14136">
        <w:rPr>
          <w:rFonts w:ascii="Tahoma" w:hAnsi="Tahoma" w:cs="Tahoma"/>
          <w:sz w:val="22"/>
          <w:szCs w:val="22"/>
          <w:highlight w:val="yellow"/>
        </w:rPr>
        <w:t>XXX y su dirección para notificaciones será XXXXX</w:t>
      </w:r>
      <w:r w:rsidR="00B14136" w:rsidRPr="00B14136">
        <w:rPr>
          <w:rFonts w:ascii="Tahoma" w:hAnsi="Tahoma" w:cs="Tahoma"/>
          <w:sz w:val="22"/>
          <w:szCs w:val="22"/>
        </w:rPr>
        <w:t>.</w:t>
      </w:r>
      <w:r w:rsidRPr="00A93B47">
        <w:rPr>
          <w:rFonts w:ascii="Tahoma" w:hAnsi="Tahoma" w:cs="Tahoma"/>
          <w:sz w:val="22"/>
          <w:szCs w:val="22"/>
        </w:rPr>
        <w:t xml:space="preserve"> Pero podrá abrir sucursales o agencias en cualquier parte del territorio nacional, para lo cual se procederá como aparece previsto en las normas legales.</w:t>
      </w:r>
    </w:p>
    <w:p w14:paraId="53107630" w14:textId="77777777" w:rsidR="00C12E2D" w:rsidRPr="00A93B47" w:rsidRDefault="00C12E2D" w:rsidP="00036A35">
      <w:pPr>
        <w:jc w:val="both"/>
        <w:rPr>
          <w:rFonts w:ascii="Tahoma" w:hAnsi="Tahoma" w:cs="Tahoma"/>
          <w:sz w:val="22"/>
          <w:szCs w:val="22"/>
        </w:rPr>
      </w:pPr>
    </w:p>
    <w:p w14:paraId="3992F3C4" w14:textId="5BA5F0FB" w:rsidR="00C12E2D" w:rsidRPr="00A93B47" w:rsidRDefault="00C12E2D" w:rsidP="00C12E2D">
      <w:pPr>
        <w:jc w:val="both"/>
        <w:rPr>
          <w:rFonts w:ascii="Tahoma" w:hAnsi="Tahoma" w:cs="Tahoma"/>
          <w:sz w:val="22"/>
          <w:szCs w:val="22"/>
        </w:rPr>
      </w:pPr>
      <w:r w:rsidRPr="00A93B47">
        <w:rPr>
          <w:rFonts w:ascii="Tahoma" w:hAnsi="Tahoma" w:cs="Tahoma"/>
          <w:b/>
          <w:sz w:val="22"/>
          <w:szCs w:val="22"/>
        </w:rPr>
        <w:t>ARTICULO TERCERO</w:t>
      </w:r>
      <w:r w:rsidR="00B14136">
        <w:rPr>
          <w:rFonts w:ascii="Tahoma" w:hAnsi="Tahoma" w:cs="Tahoma"/>
          <w:b/>
          <w:sz w:val="22"/>
          <w:szCs w:val="22"/>
        </w:rPr>
        <w:t xml:space="preserve"> </w:t>
      </w:r>
      <w:r w:rsidRPr="00A93B47">
        <w:rPr>
          <w:rFonts w:ascii="Tahoma" w:hAnsi="Tahoma" w:cs="Tahoma"/>
          <w:b/>
          <w:sz w:val="22"/>
          <w:szCs w:val="22"/>
        </w:rPr>
        <w:t xml:space="preserve">- </w:t>
      </w:r>
      <w:r w:rsidRPr="00A93B47">
        <w:rPr>
          <w:rFonts w:ascii="Tahoma" w:hAnsi="Tahoma" w:cs="Tahoma"/>
          <w:b/>
          <w:i/>
          <w:sz w:val="22"/>
          <w:szCs w:val="22"/>
        </w:rPr>
        <w:t>TÉRMINO DE DURACIÓN:</w:t>
      </w:r>
      <w:r w:rsidRPr="00A93B47">
        <w:rPr>
          <w:rFonts w:ascii="Tahoma" w:hAnsi="Tahoma" w:cs="Tahoma"/>
          <w:sz w:val="22"/>
          <w:szCs w:val="22"/>
        </w:rPr>
        <w:t xml:space="preserve"> La sociedad tendrá u</w:t>
      </w:r>
      <w:r w:rsidR="00A66D28" w:rsidRPr="00A93B47">
        <w:rPr>
          <w:rFonts w:ascii="Tahoma" w:hAnsi="Tahoma" w:cs="Tahoma"/>
          <w:sz w:val="22"/>
          <w:szCs w:val="22"/>
        </w:rPr>
        <w:t xml:space="preserve">n término de </w:t>
      </w:r>
      <w:r w:rsidR="00A66D28" w:rsidRPr="00B14136">
        <w:rPr>
          <w:rFonts w:ascii="Tahoma" w:hAnsi="Tahoma" w:cs="Tahoma"/>
          <w:sz w:val="22"/>
          <w:szCs w:val="22"/>
          <w:highlight w:val="yellow"/>
        </w:rPr>
        <w:t>(</w:t>
      </w:r>
      <w:r w:rsidR="00B14136" w:rsidRPr="00B14136">
        <w:rPr>
          <w:rFonts w:ascii="Tahoma" w:hAnsi="Tahoma" w:cs="Tahoma"/>
          <w:sz w:val="22"/>
          <w:szCs w:val="22"/>
          <w:highlight w:val="yellow"/>
        </w:rPr>
        <w:t>XX</w:t>
      </w:r>
      <w:r w:rsidR="00A66D28" w:rsidRPr="00B14136">
        <w:rPr>
          <w:rFonts w:ascii="Tahoma" w:hAnsi="Tahoma" w:cs="Tahoma"/>
          <w:sz w:val="22"/>
          <w:szCs w:val="22"/>
          <w:highlight w:val="yellow"/>
        </w:rPr>
        <w:t>) años</w:t>
      </w:r>
      <w:r w:rsidRPr="00A93B47">
        <w:rPr>
          <w:rFonts w:ascii="Tahoma" w:hAnsi="Tahoma" w:cs="Tahoma"/>
          <w:sz w:val="22"/>
          <w:szCs w:val="22"/>
        </w:rPr>
        <w:t>,</w:t>
      </w:r>
      <w:r w:rsidR="00A66D28" w:rsidRPr="00A93B47">
        <w:rPr>
          <w:rFonts w:ascii="Tahoma" w:hAnsi="Tahoma" w:cs="Tahoma"/>
          <w:sz w:val="22"/>
          <w:szCs w:val="22"/>
        </w:rPr>
        <w:t xml:space="preserve"> contados a partir de la fecha de este documento, </w:t>
      </w:r>
      <w:r w:rsidRPr="00A93B47">
        <w:rPr>
          <w:rFonts w:ascii="Tahoma" w:hAnsi="Tahoma" w:cs="Tahoma"/>
          <w:sz w:val="22"/>
          <w:szCs w:val="22"/>
        </w:rPr>
        <w:t>pero podrá disolverse anticipadamente cuando sus socios así lo decidan.</w:t>
      </w:r>
    </w:p>
    <w:p w14:paraId="3DE20950" w14:textId="77777777" w:rsidR="00B7574D" w:rsidRPr="00A93B47" w:rsidRDefault="00B7574D">
      <w:pPr>
        <w:jc w:val="both"/>
        <w:rPr>
          <w:rFonts w:ascii="Tahoma" w:hAnsi="Tahoma" w:cs="Tahoma"/>
          <w:sz w:val="22"/>
          <w:szCs w:val="22"/>
        </w:rPr>
      </w:pPr>
    </w:p>
    <w:p w14:paraId="238C1E60" w14:textId="0F5036AA" w:rsidR="00B7574D" w:rsidRDefault="00C12E2D">
      <w:pPr>
        <w:jc w:val="both"/>
        <w:rPr>
          <w:rFonts w:ascii="Tahoma" w:hAnsi="Tahoma" w:cs="Tahoma"/>
          <w:bCs/>
          <w:sz w:val="22"/>
          <w:szCs w:val="22"/>
        </w:rPr>
      </w:pPr>
      <w:r w:rsidRPr="00A93B47">
        <w:rPr>
          <w:rFonts w:ascii="Tahoma" w:hAnsi="Tahoma" w:cs="Tahoma"/>
          <w:b/>
          <w:sz w:val="22"/>
          <w:szCs w:val="22"/>
        </w:rPr>
        <w:t>ARTICULO CUARTO</w:t>
      </w:r>
      <w:r w:rsidR="00B14136">
        <w:rPr>
          <w:rFonts w:ascii="Tahoma" w:hAnsi="Tahoma" w:cs="Tahoma"/>
          <w:b/>
          <w:sz w:val="22"/>
          <w:szCs w:val="22"/>
        </w:rPr>
        <w:t xml:space="preserve"> </w:t>
      </w:r>
      <w:r w:rsidR="00B7574D" w:rsidRPr="00A93B47">
        <w:rPr>
          <w:rFonts w:ascii="Tahoma" w:hAnsi="Tahoma" w:cs="Tahoma"/>
          <w:b/>
          <w:sz w:val="22"/>
          <w:szCs w:val="22"/>
        </w:rPr>
        <w:t xml:space="preserve">- </w:t>
      </w:r>
      <w:r w:rsidR="00B7574D" w:rsidRPr="00A93B47">
        <w:rPr>
          <w:rFonts w:ascii="Tahoma" w:hAnsi="Tahoma" w:cs="Tahoma"/>
          <w:b/>
          <w:i/>
          <w:sz w:val="22"/>
          <w:szCs w:val="22"/>
        </w:rPr>
        <w:t xml:space="preserve">OBJETO SOCIAL: </w:t>
      </w:r>
      <w:r w:rsidR="003A2D9D" w:rsidRPr="00B14136">
        <w:rPr>
          <w:rFonts w:ascii="Tahoma" w:hAnsi="Tahoma" w:cs="Tahoma"/>
          <w:bCs/>
          <w:i/>
          <w:sz w:val="22"/>
          <w:szCs w:val="22"/>
          <w:highlight w:val="yellow"/>
        </w:rPr>
        <w:t>(</w:t>
      </w:r>
      <w:bookmarkStart w:id="0" w:name="_Hlk202882809"/>
      <w:r w:rsidR="00270363" w:rsidRPr="00B14136">
        <w:rPr>
          <w:rFonts w:ascii="Tahoma" w:hAnsi="Tahoma" w:cs="Tahoma"/>
          <w:bCs/>
          <w:sz w:val="22"/>
          <w:szCs w:val="22"/>
          <w:highlight w:val="yellow"/>
        </w:rPr>
        <w:t>Enunciación clara y completa de las actividades principales</w:t>
      </w:r>
      <w:bookmarkEnd w:id="0"/>
      <w:r w:rsidR="003A2D9D" w:rsidRPr="00B14136">
        <w:rPr>
          <w:rFonts w:ascii="Tahoma" w:hAnsi="Tahoma" w:cs="Tahoma"/>
          <w:bCs/>
          <w:sz w:val="22"/>
          <w:szCs w:val="22"/>
          <w:highlight w:val="yellow"/>
        </w:rPr>
        <w:t>)</w:t>
      </w:r>
      <w:r w:rsidR="007250BA">
        <w:rPr>
          <w:rFonts w:ascii="Tahoma" w:hAnsi="Tahoma" w:cs="Tahoma"/>
          <w:bCs/>
          <w:sz w:val="22"/>
          <w:szCs w:val="22"/>
        </w:rPr>
        <w:t>.</w:t>
      </w:r>
    </w:p>
    <w:p w14:paraId="2883851A" w14:textId="77777777" w:rsidR="007250BA" w:rsidRPr="00B14136" w:rsidRDefault="007250BA">
      <w:pPr>
        <w:jc w:val="both"/>
        <w:rPr>
          <w:rFonts w:ascii="Tahoma" w:hAnsi="Tahoma" w:cs="Tahoma"/>
          <w:bCs/>
          <w:sz w:val="22"/>
          <w:szCs w:val="22"/>
        </w:rPr>
      </w:pPr>
    </w:p>
    <w:p w14:paraId="51761A52" w14:textId="1275FA82" w:rsidR="00C12E2D" w:rsidRPr="007250BA" w:rsidRDefault="007250BA">
      <w:pPr>
        <w:jc w:val="both"/>
        <w:rPr>
          <w:rFonts w:ascii="Tahoma" w:hAnsi="Tahoma" w:cs="Tahoma"/>
          <w:bCs/>
          <w:iCs/>
          <w:sz w:val="22"/>
          <w:szCs w:val="22"/>
        </w:rPr>
      </w:pPr>
      <w:r w:rsidRPr="007250BA">
        <w:rPr>
          <w:rFonts w:ascii="Tahoma" w:hAnsi="Tahoma" w:cs="Tahoma"/>
          <w:bCs/>
          <w:iCs/>
          <w:sz w:val="22"/>
          <w:szCs w:val="22"/>
        </w:rPr>
        <w:t xml:space="preserve">En desarrollo del objeto social, la sociedad podrá celebrar contratos de sociedad, tomar intereses o participación en sociedades y/o empresas; adquirir, enajenar, dar o tomar en arrendamiento bienes, muebles o inmuebles, grabarlos, en cualquier forma, efectuar, construcciones, tomar o dar en mutuo o con sin garantía de los bienes sociales y celebrar toda clase de operaciones con entidades bancarias, de crédito, aduaneras, girar, endosar, descontar, protestar, ceder, aceptar, anular, cancelar, cobrar, recibir letras de cambio, cheques, adquirir a cualquier título, concesiones, permiso, marcas, patentes, franquicias, representaciones y demás bienes y derechos mercantiles y cualesquiera otros efectos de comercio, contratar toda clase de operaciones que sean necesarias al objeto social; presentar licitaciones, concursar y en general toda clase de actos, </w:t>
      </w:r>
      <w:r w:rsidRPr="007250BA">
        <w:rPr>
          <w:rFonts w:ascii="Tahoma" w:hAnsi="Tahoma" w:cs="Tahoma"/>
          <w:bCs/>
          <w:iCs/>
          <w:sz w:val="22"/>
          <w:szCs w:val="22"/>
        </w:rPr>
        <w:lastRenderedPageBreak/>
        <w:t>contratos que se relacionen con el objeto social principal o que sean fines o complementarios al mismo.</w:t>
      </w:r>
    </w:p>
    <w:p w14:paraId="6BED8819" w14:textId="77777777" w:rsidR="00C12E2D" w:rsidRPr="00A93B47" w:rsidRDefault="00C12E2D" w:rsidP="003A2D9D">
      <w:pPr>
        <w:jc w:val="center"/>
        <w:rPr>
          <w:rFonts w:ascii="Tahoma" w:hAnsi="Tahoma" w:cs="Tahoma"/>
          <w:b/>
          <w:i/>
          <w:sz w:val="22"/>
          <w:szCs w:val="22"/>
        </w:rPr>
      </w:pPr>
    </w:p>
    <w:p w14:paraId="69A9CE44" w14:textId="77777777" w:rsidR="003A2D9D" w:rsidRDefault="003A2D9D" w:rsidP="00E00FB0">
      <w:pPr>
        <w:jc w:val="center"/>
        <w:rPr>
          <w:rFonts w:ascii="Tahoma" w:hAnsi="Tahoma" w:cs="Tahoma"/>
          <w:b/>
          <w:sz w:val="22"/>
          <w:szCs w:val="22"/>
        </w:rPr>
      </w:pPr>
      <w:r w:rsidRPr="00A93B47">
        <w:rPr>
          <w:rFonts w:ascii="Tahoma" w:hAnsi="Tahoma" w:cs="Tahoma"/>
          <w:b/>
          <w:sz w:val="22"/>
          <w:szCs w:val="22"/>
        </w:rPr>
        <w:t>CAPITULO II</w:t>
      </w:r>
    </w:p>
    <w:p w14:paraId="75DA5193" w14:textId="77777777" w:rsidR="00B14136" w:rsidRPr="00A93B47" w:rsidRDefault="00B14136" w:rsidP="00E00FB0">
      <w:pPr>
        <w:jc w:val="center"/>
        <w:rPr>
          <w:rFonts w:ascii="Tahoma" w:hAnsi="Tahoma" w:cs="Tahoma"/>
          <w:b/>
          <w:sz w:val="22"/>
          <w:szCs w:val="22"/>
        </w:rPr>
      </w:pPr>
    </w:p>
    <w:p w14:paraId="325AEBDC" w14:textId="77777777" w:rsidR="00036A35" w:rsidRPr="00A93B47" w:rsidRDefault="003A2D9D" w:rsidP="00E00FB0">
      <w:pPr>
        <w:jc w:val="center"/>
        <w:rPr>
          <w:rFonts w:ascii="Tahoma" w:hAnsi="Tahoma" w:cs="Tahoma"/>
          <w:b/>
          <w:sz w:val="22"/>
          <w:szCs w:val="22"/>
        </w:rPr>
      </w:pPr>
      <w:r w:rsidRPr="00A93B47">
        <w:rPr>
          <w:rFonts w:ascii="Tahoma" w:hAnsi="Tahoma" w:cs="Tahoma"/>
          <w:b/>
          <w:sz w:val="22"/>
          <w:szCs w:val="22"/>
        </w:rPr>
        <w:t>Capital y Cuotas</w:t>
      </w:r>
    </w:p>
    <w:p w14:paraId="651712A3" w14:textId="77777777" w:rsidR="003A2D9D" w:rsidRPr="00A93B47" w:rsidRDefault="003A2D9D">
      <w:pPr>
        <w:jc w:val="both"/>
        <w:rPr>
          <w:rFonts w:ascii="Tahoma" w:hAnsi="Tahoma" w:cs="Tahoma"/>
          <w:b/>
          <w:i/>
          <w:sz w:val="22"/>
          <w:szCs w:val="22"/>
        </w:rPr>
      </w:pPr>
    </w:p>
    <w:p w14:paraId="59F484EE" w14:textId="6A05A783" w:rsidR="00426C90" w:rsidRPr="00A93B47" w:rsidRDefault="00C12E2D" w:rsidP="00036A35">
      <w:pPr>
        <w:jc w:val="both"/>
        <w:rPr>
          <w:rFonts w:ascii="Tahoma" w:hAnsi="Tahoma" w:cs="Tahoma"/>
          <w:sz w:val="22"/>
          <w:szCs w:val="22"/>
        </w:rPr>
      </w:pPr>
      <w:r w:rsidRPr="00A93B47">
        <w:rPr>
          <w:rFonts w:ascii="Tahoma" w:hAnsi="Tahoma" w:cs="Tahoma"/>
          <w:b/>
          <w:sz w:val="22"/>
          <w:szCs w:val="22"/>
        </w:rPr>
        <w:t>ARTICULO QUINTO</w:t>
      </w:r>
      <w:r w:rsidR="0078761E">
        <w:rPr>
          <w:rFonts w:ascii="Tahoma" w:hAnsi="Tahoma" w:cs="Tahoma"/>
          <w:b/>
          <w:sz w:val="22"/>
          <w:szCs w:val="22"/>
        </w:rPr>
        <w:t xml:space="preserve"> </w:t>
      </w:r>
      <w:r w:rsidR="00B7574D" w:rsidRPr="00A93B47">
        <w:rPr>
          <w:rFonts w:ascii="Tahoma" w:hAnsi="Tahoma" w:cs="Tahoma"/>
          <w:b/>
          <w:sz w:val="22"/>
          <w:szCs w:val="22"/>
        </w:rPr>
        <w:t xml:space="preserve">- </w:t>
      </w:r>
      <w:r w:rsidR="00B7574D" w:rsidRPr="00A93B47">
        <w:rPr>
          <w:rFonts w:ascii="Tahoma" w:hAnsi="Tahoma" w:cs="Tahoma"/>
          <w:b/>
          <w:i/>
          <w:sz w:val="22"/>
          <w:szCs w:val="22"/>
        </w:rPr>
        <w:t>CAPITAL</w:t>
      </w:r>
      <w:r w:rsidR="00036A35" w:rsidRPr="00A93B47">
        <w:rPr>
          <w:rFonts w:ascii="Tahoma" w:hAnsi="Tahoma" w:cs="Tahoma"/>
          <w:b/>
          <w:i/>
          <w:sz w:val="22"/>
          <w:szCs w:val="22"/>
        </w:rPr>
        <w:t xml:space="preserve">: </w:t>
      </w:r>
      <w:r w:rsidR="00036A35" w:rsidRPr="00A93B47">
        <w:rPr>
          <w:rFonts w:ascii="Tahoma" w:hAnsi="Tahoma" w:cs="Tahoma"/>
          <w:sz w:val="22"/>
          <w:szCs w:val="22"/>
        </w:rPr>
        <w:t>El capital social a la fecha de la constitución es de</w:t>
      </w:r>
      <w:r w:rsidR="00036A35" w:rsidRPr="00A93B47">
        <w:rPr>
          <w:rFonts w:ascii="Tahoma" w:hAnsi="Tahoma" w:cs="Tahoma"/>
          <w:b/>
          <w:i/>
          <w:sz w:val="22"/>
          <w:szCs w:val="22"/>
        </w:rPr>
        <w:t xml:space="preserve"> </w:t>
      </w:r>
      <w:r w:rsidR="00036A35" w:rsidRPr="00B14136">
        <w:rPr>
          <w:rFonts w:ascii="Tahoma" w:hAnsi="Tahoma" w:cs="Tahoma"/>
          <w:bCs/>
          <w:sz w:val="22"/>
          <w:szCs w:val="22"/>
          <w:highlight w:val="yellow"/>
        </w:rPr>
        <w:t>(</w:t>
      </w:r>
      <w:r w:rsidR="007250BA">
        <w:rPr>
          <w:rFonts w:ascii="Tahoma" w:hAnsi="Tahoma" w:cs="Tahoma"/>
          <w:bCs/>
          <w:sz w:val="22"/>
          <w:szCs w:val="22"/>
          <w:highlight w:val="yellow"/>
        </w:rPr>
        <w:t>$ XXX.XXX.XXX</w:t>
      </w:r>
      <w:r w:rsidR="00E00FB0" w:rsidRPr="00B14136">
        <w:rPr>
          <w:rFonts w:ascii="Tahoma" w:hAnsi="Tahoma" w:cs="Tahoma"/>
          <w:bCs/>
          <w:sz w:val="22"/>
          <w:szCs w:val="22"/>
          <w:highlight w:val="yellow"/>
        </w:rPr>
        <w:t>)</w:t>
      </w:r>
      <w:r w:rsidR="007250BA" w:rsidRPr="007250BA">
        <w:t xml:space="preserve"> </w:t>
      </w:r>
      <w:r w:rsidR="007250BA" w:rsidRPr="007250BA">
        <w:rPr>
          <w:rFonts w:ascii="Tahoma" w:hAnsi="Tahoma" w:cs="Tahoma"/>
          <w:bCs/>
          <w:sz w:val="22"/>
          <w:szCs w:val="22"/>
        </w:rPr>
        <w:t xml:space="preserve">dividido en </w:t>
      </w:r>
      <w:r w:rsidR="007250BA" w:rsidRPr="007250BA">
        <w:rPr>
          <w:rFonts w:ascii="Tahoma" w:hAnsi="Tahoma" w:cs="Tahoma"/>
          <w:bCs/>
          <w:sz w:val="22"/>
          <w:szCs w:val="22"/>
          <w:highlight w:val="yellow"/>
        </w:rPr>
        <w:t>(</w:t>
      </w:r>
      <w:r w:rsidR="007250BA" w:rsidRPr="007250BA">
        <w:rPr>
          <w:rFonts w:ascii="Tahoma" w:hAnsi="Tahoma" w:cs="Tahoma"/>
          <w:bCs/>
          <w:sz w:val="22"/>
          <w:szCs w:val="22"/>
          <w:highlight w:val="yellow"/>
        </w:rPr>
        <w:t>XXXX)</w:t>
      </w:r>
      <w:r w:rsidR="007250BA" w:rsidRPr="007250BA">
        <w:rPr>
          <w:rFonts w:ascii="Tahoma" w:hAnsi="Tahoma" w:cs="Tahoma"/>
          <w:bCs/>
          <w:sz w:val="22"/>
          <w:szCs w:val="22"/>
        </w:rPr>
        <w:t xml:space="preserve"> cuotas, de un valor nominal de </w:t>
      </w:r>
      <w:r w:rsidR="007250BA" w:rsidRPr="00B14136">
        <w:rPr>
          <w:rFonts w:ascii="Tahoma" w:hAnsi="Tahoma" w:cs="Tahoma"/>
          <w:bCs/>
          <w:sz w:val="22"/>
          <w:szCs w:val="22"/>
          <w:highlight w:val="yellow"/>
        </w:rPr>
        <w:t>(</w:t>
      </w:r>
      <w:r w:rsidR="007250BA">
        <w:rPr>
          <w:rFonts w:ascii="Tahoma" w:hAnsi="Tahoma" w:cs="Tahoma"/>
          <w:bCs/>
          <w:sz w:val="22"/>
          <w:szCs w:val="22"/>
          <w:highlight w:val="yellow"/>
        </w:rPr>
        <w:t>$ XXX.XXX.XXX</w:t>
      </w:r>
      <w:r w:rsidR="007250BA" w:rsidRPr="00B14136">
        <w:rPr>
          <w:rFonts w:ascii="Tahoma" w:hAnsi="Tahoma" w:cs="Tahoma"/>
          <w:bCs/>
          <w:sz w:val="22"/>
          <w:szCs w:val="22"/>
          <w:highlight w:val="yellow"/>
        </w:rPr>
        <w:t>)</w:t>
      </w:r>
      <w:r w:rsidR="007250BA">
        <w:rPr>
          <w:rFonts w:ascii="Tahoma" w:hAnsi="Tahoma" w:cs="Tahoma"/>
          <w:bCs/>
          <w:sz w:val="22"/>
          <w:szCs w:val="22"/>
        </w:rPr>
        <w:t>,</w:t>
      </w:r>
      <w:r w:rsidR="00905B69" w:rsidRPr="00B14136">
        <w:rPr>
          <w:rFonts w:ascii="Tahoma" w:hAnsi="Tahoma" w:cs="Tahoma"/>
          <w:b/>
          <w:i/>
          <w:sz w:val="22"/>
          <w:szCs w:val="22"/>
        </w:rPr>
        <w:t xml:space="preserve"> </w:t>
      </w:r>
      <w:r w:rsidR="00905B69" w:rsidRPr="00A93B47">
        <w:rPr>
          <w:rFonts w:ascii="Tahoma" w:hAnsi="Tahoma" w:cs="Tahoma"/>
          <w:sz w:val="22"/>
          <w:szCs w:val="22"/>
        </w:rPr>
        <w:t>el cual se encuentra totalmente cancelado</w:t>
      </w:r>
      <w:r w:rsidR="002064B5" w:rsidRPr="00A93B47">
        <w:rPr>
          <w:rFonts w:ascii="Tahoma" w:hAnsi="Tahoma" w:cs="Tahoma"/>
          <w:sz w:val="22"/>
          <w:szCs w:val="22"/>
        </w:rPr>
        <w:t xml:space="preserve"> en con los aportes en dinero o en especie, </w:t>
      </w:r>
      <w:r w:rsidR="00905B69" w:rsidRPr="00A93B47">
        <w:rPr>
          <w:rFonts w:ascii="Tahoma" w:hAnsi="Tahoma" w:cs="Tahoma"/>
          <w:sz w:val="22"/>
          <w:szCs w:val="22"/>
        </w:rPr>
        <w:t>de cada uno de los socios al momento de la constitución</w:t>
      </w:r>
      <w:r w:rsidR="00E00FB0" w:rsidRPr="00A93B47">
        <w:rPr>
          <w:rFonts w:ascii="Tahoma" w:hAnsi="Tahoma" w:cs="Tahoma"/>
          <w:sz w:val="22"/>
          <w:szCs w:val="22"/>
        </w:rPr>
        <w:t>,</w:t>
      </w:r>
      <w:r w:rsidR="00905B69" w:rsidRPr="00A93B47">
        <w:rPr>
          <w:rFonts w:ascii="Tahoma" w:hAnsi="Tahoma" w:cs="Tahoma"/>
          <w:sz w:val="22"/>
          <w:szCs w:val="22"/>
        </w:rPr>
        <w:t xml:space="preserve"> dividido de la siguiente manera: </w:t>
      </w:r>
    </w:p>
    <w:p w14:paraId="340E286D" w14:textId="77777777" w:rsidR="00905B69" w:rsidRPr="00A93B47" w:rsidRDefault="00905B69" w:rsidP="00036A35">
      <w:pPr>
        <w:jc w:val="both"/>
        <w:rPr>
          <w:rFonts w:ascii="Tahoma" w:hAnsi="Tahoma" w:cs="Tahoma"/>
          <w:b/>
          <w:i/>
          <w:sz w:val="22"/>
          <w:szCs w:val="22"/>
        </w:rPr>
      </w:pPr>
    </w:p>
    <w:tbl>
      <w:tblPr>
        <w:tblW w:w="89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1560"/>
        <w:gridCol w:w="2126"/>
        <w:gridCol w:w="1897"/>
      </w:tblGrid>
      <w:tr w:rsidR="00B14136" w14:paraId="05F16483" w14:textId="77777777" w:rsidTr="0078761E">
        <w:tc>
          <w:tcPr>
            <w:tcW w:w="3397" w:type="dxa"/>
            <w:vAlign w:val="center"/>
          </w:tcPr>
          <w:p w14:paraId="5B9B5428" w14:textId="7E798435" w:rsidR="00B14136" w:rsidRPr="00DE3C7B" w:rsidRDefault="00261FD2" w:rsidP="00286FE8">
            <w:pPr>
              <w:pBdr>
                <w:top w:val="nil"/>
                <w:left w:val="nil"/>
                <w:bottom w:val="nil"/>
                <w:right w:val="nil"/>
                <w:between w:val="nil"/>
              </w:pBdr>
              <w:jc w:val="center"/>
              <w:rPr>
                <w:rFonts w:ascii="Arial" w:eastAsia="Arial" w:hAnsi="Arial" w:cs="Arial"/>
                <w:b/>
                <w:color w:val="000000"/>
                <w:sz w:val="20"/>
                <w:szCs w:val="20"/>
                <w:highlight w:val="yellow"/>
              </w:rPr>
            </w:pPr>
            <w:r>
              <w:rPr>
                <w:rFonts w:ascii="Arial" w:eastAsia="Arial" w:hAnsi="Arial" w:cs="Arial"/>
                <w:b/>
                <w:color w:val="000000"/>
                <w:sz w:val="20"/>
                <w:szCs w:val="20"/>
                <w:highlight w:val="yellow"/>
              </w:rPr>
              <w:t>SOCIO</w:t>
            </w:r>
          </w:p>
        </w:tc>
        <w:tc>
          <w:tcPr>
            <w:tcW w:w="1560" w:type="dxa"/>
            <w:vAlign w:val="center"/>
          </w:tcPr>
          <w:p w14:paraId="0618B65D" w14:textId="0F905B65" w:rsidR="00B14136" w:rsidRPr="00DE3C7B" w:rsidRDefault="00B14136" w:rsidP="00261FD2">
            <w:pPr>
              <w:pBdr>
                <w:top w:val="nil"/>
                <w:left w:val="nil"/>
                <w:bottom w:val="nil"/>
                <w:right w:val="nil"/>
                <w:between w:val="nil"/>
              </w:pBdr>
              <w:jc w:val="center"/>
              <w:rPr>
                <w:rFonts w:ascii="Arial" w:eastAsia="Arial" w:hAnsi="Arial" w:cs="Arial"/>
                <w:b/>
                <w:color w:val="000000"/>
                <w:sz w:val="20"/>
                <w:szCs w:val="20"/>
                <w:highlight w:val="yellow"/>
              </w:rPr>
            </w:pPr>
            <w:r w:rsidRPr="00DE3C7B">
              <w:rPr>
                <w:rFonts w:ascii="Arial" w:eastAsia="Arial" w:hAnsi="Arial" w:cs="Arial"/>
                <w:b/>
                <w:color w:val="000000"/>
                <w:sz w:val="20"/>
                <w:szCs w:val="20"/>
                <w:highlight w:val="yellow"/>
              </w:rPr>
              <w:t xml:space="preserve">No de </w:t>
            </w:r>
            <w:r w:rsidR="00261FD2">
              <w:rPr>
                <w:rFonts w:ascii="Arial" w:eastAsia="Arial" w:hAnsi="Arial" w:cs="Arial"/>
                <w:b/>
                <w:color w:val="000000"/>
                <w:sz w:val="20"/>
                <w:szCs w:val="20"/>
                <w:highlight w:val="yellow"/>
              </w:rPr>
              <w:t>Cuotas</w:t>
            </w:r>
          </w:p>
        </w:tc>
        <w:tc>
          <w:tcPr>
            <w:tcW w:w="2126" w:type="dxa"/>
            <w:vAlign w:val="center"/>
          </w:tcPr>
          <w:p w14:paraId="7D18CA40" w14:textId="11D70DE1" w:rsidR="00B14136" w:rsidRPr="00DE3C7B" w:rsidRDefault="00B14136" w:rsidP="00286FE8">
            <w:pPr>
              <w:pBdr>
                <w:top w:val="nil"/>
                <w:left w:val="nil"/>
                <w:bottom w:val="nil"/>
                <w:right w:val="nil"/>
                <w:between w:val="nil"/>
              </w:pBdr>
              <w:jc w:val="center"/>
              <w:rPr>
                <w:rFonts w:ascii="Arial" w:eastAsia="Arial" w:hAnsi="Arial" w:cs="Arial"/>
                <w:b/>
                <w:color w:val="000000"/>
                <w:sz w:val="20"/>
                <w:szCs w:val="20"/>
                <w:highlight w:val="yellow"/>
              </w:rPr>
            </w:pPr>
            <w:r w:rsidRPr="00DE3C7B">
              <w:rPr>
                <w:rFonts w:ascii="Arial" w:eastAsia="Arial" w:hAnsi="Arial" w:cs="Arial"/>
                <w:b/>
                <w:color w:val="000000"/>
                <w:sz w:val="20"/>
                <w:szCs w:val="20"/>
                <w:highlight w:val="yellow"/>
              </w:rPr>
              <w:t>Valor</w:t>
            </w:r>
            <w:r w:rsidR="0078761E">
              <w:rPr>
                <w:rFonts w:ascii="Arial" w:eastAsia="Arial" w:hAnsi="Arial" w:cs="Arial"/>
                <w:b/>
                <w:color w:val="000000"/>
                <w:sz w:val="20"/>
                <w:szCs w:val="20"/>
                <w:highlight w:val="yellow"/>
              </w:rPr>
              <w:t xml:space="preserve"> Nominal del capital</w:t>
            </w:r>
          </w:p>
        </w:tc>
        <w:tc>
          <w:tcPr>
            <w:tcW w:w="1897" w:type="dxa"/>
            <w:vAlign w:val="center"/>
          </w:tcPr>
          <w:p w14:paraId="3B13E97E" w14:textId="4CB57333" w:rsidR="00B14136" w:rsidRPr="007250BA" w:rsidRDefault="0078761E" w:rsidP="00286FE8">
            <w:pPr>
              <w:pBdr>
                <w:top w:val="nil"/>
                <w:left w:val="nil"/>
                <w:bottom w:val="nil"/>
                <w:right w:val="nil"/>
                <w:between w:val="nil"/>
              </w:pBdr>
              <w:jc w:val="center"/>
              <w:rPr>
                <w:rFonts w:ascii="Arial" w:eastAsia="Arial" w:hAnsi="Arial" w:cs="Arial"/>
                <w:b/>
                <w:color w:val="000000"/>
                <w:sz w:val="20"/>
                <w:szCs w:val="20"/>
                <w:highlight w:val="yellow"/>
              </w:rPr>
            </w:pPr>
            <w:r w:rsidRPr="007250BA">
              <w:rPr>
                <w:rFonts w:ascii="Arial" w:eastAsia="Arial" w:hAnsi="Arial" w:cs="Arial"/>
                <w:b/>
                <w:color w:val="000000"/>
                <w:sz w:val="20"/>
                <w:szCs w:val="20"/>
                <w:highlight w:val="yellow"/>
              </w:rPr>
              <w:t>Valor total de capital</w:t>
            </w:r>
          </w:p>
        </w:tc>
      </w:tr>
      <w:tr w:rsidR="00B14136" w14:paraId="5D41497C" w14:textId="77777777" w:rsidTr="0078761E">
        <w:tc>
          <w:tcPr>
            <w:tcW w:w="3397" w:type="dxa"/>
            <w:vAlign w:val="center"/>
          </w:tcPr>
          <w:p w14:paraId="18A9B1FC" w14:textId="77777777" w:rsidR="00B14136" w:rsidRDefault="00B14136" w:rsidP="00286FE8">
            <w:pPr>
              <w:pBdr>
                <w:top w:val="nil"/>
                <w:left w:val="nil"/>
                <w:bottom w:val="nil"/>
                <w:right w:val="nil"/>
                <w:between w:val="nil"/>
              </w:pBdr>
              <w:jc w:val="center"/>
              <w:rPr>
                <w:rFonts w:ascii="Arial" w:eastAsia="Arial" w:hAnsi="Arial" w:cs="Arial"/>
                <w:color w:val="000000"/>
              </w:rPr>
            </w:pPr>
            <w:r w:rsidRPr="00E128FB">
              <w:rPr>
                <w:rFonts w:ascii="Arial" w:eastAsia="Arial" w:hAnsi="Arial" w:cs="Arial"/>
                <w:b/>
                <w:highlight w:val="yellow"/>
              </w:rPr>
              <w:t>XXXXXXX</w:t>
            </w:r>
          </w:p>
        </w:tc>
        <w:tc>
          <w:tcPr>
            <w:tcW w:w="1560" w:type="dxa"/>
            <w:vAlign w:val="center"/>
          </w:tcPr>
          <w:p w14:paraId="411DD375" w14:textId="77777777" w:rsidR="00B14136" w:rsidRPr="00114C7E" w:rsidRDefault="00B14136" w:rsidP="00286FE8">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XXXXXXX</w:t>
            </w:r>
          </w:p>
        </w:tc>
        <w:tc>
          <w:tcPr>
            <w:tcW w:w="2126" w:type="dxa"/>
            <w:vAlign w:val="center"/>
          </w:tcPr>
          <w:p w14:paraId="30461136" w14:textId="77777777" w:rsidR="00B14136" w:rsidRPr="00114C7E" w:rsidRDefault="00B14136" w:rsidP="00286FE8">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XXXXXXX</w:t>
            </w:r>
          </w:p>
        </w:tc>
        <w:tc>
          <w:tcPr>
            <w:tcW w:w="1897" w:type="dxa"/>
            <w:vAlign w:val="center"/>
          </w:tcPr>
          <w:p w14:paraId="0B0F1911" w14:textId="77777777" w:rsidR="00B14136" w:rsidRPr="00C26138" w:rsidRDefault="00B14136" w:rsidP="00286FE8">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w:t>
            </w:r>
          </w:p>
        </w:tc>
      </w:tr>
      <w:tr w:rsidR="00B14136" w14:paraId="79FF068C" w14:textId="77777777" w:rsidTr="0078761E">
        <w:tc>
          <w:tcPr>
            <w:tcW w:w="3397" w:type="dxa"/>
            <w:vAlign w:val="center"/>
          </w:tcPr>
          <w:p w14:paraId="2CAD0F9C" w14:textId="77777777" w:rsidR="00B14136" w:rsidRDefault="00B14136" w:rsidP="00286FE8">
            <w:pPr>
              <w:pBdr>
                <w:top w:val="nil"/>
                <w:left w:val="nil"/>
                <w:bottom w:val="nil"/>
                <w:right w:val="nil"/>
                <w:between w:val="nil"/>
              </w:pBdr>
              <w:jc w:val="center"/>
              <w:rPr>
                <w:rFonts w:ascii="Arial" w:eastAsia="Arial" w:hAnsi="Arial" w:cs="Arial"/>
                <w:color w:val="000000"/>
              </w:rPr>
            </w:pPr>
            <w:r w:rsidRPr="00E128FB">
              <w:rPr>
                <w:rFonts w:ascii="Arial" w:eastAsia="Arial" w:hAnsi="Arial" w:cs="Arial"/>
                <w:b/>
                <w:highlight w:val="yellow"/>
              </w:rPr>
              <w:t>XXXXXXX</w:t>
            </w:r>
          </w:p>
        </w:tc>
        <w:tc>
          <w:tcPr>
            <w:tcW w:w="1560" w:type="dxa"/>
            <w:vAlign w:val="center"/>
          </w:tcPr>
          <w:p w14:paraId="063CAD4A" w14:textId="77777777" w:rsidR="00B14136" w:rsidRPr="00114C7E" w:rsidRDefault="00B14136" w:rsidP="00286FE8">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XXXXXXX</w:t>
            </w:r>
          </w:p>
        </w:tc>
        <w:tc>
          <w:tcPr>
            <w:tcW w:w="2126" w:type="dxa"/>
            <w:vAlign w:val="center"/>
          </w:tcPr>
          <w:p w14:paraId="60D0ACA6" w14:textId="77777777" w:rsidR="00B14136" w:rsidRPr="00C26138" w:rsidRDefault="00B14136" w:rsidP="00286FE8">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XXXXXXX</w:t>
            </w:r>
          </w:p>
        </w:tc>
        <w:tc>
          <w:tcPr>
            <w:tcW w:w="1897" w:type="dxa"/>
            <w:vAlign w:val="center"/>
          </w:tcPr>
          <w:p w14:paraId="407C420F" w14:textId="77777777" w:rsidR="00B14136" w:rsidRPr="00C26138" w:rsidRDefault="00B14136" w:rsidP="00286FE8">
            <w:pPr>
              <w:pBdr>
                <w:top w:val="nil"/>
                <w:left w:val="nil"/>
                <w:bottom w:val="nil"/>
                <w:right w:val="nil"/>
                <w:between w:val="nil"/>
              </w:pBdr>
              <w:jc w:val="center"/>
              <w:rPr>
                <w:rFonts w:ascii="Arial" w:eastAsia="Arial" w:hAnsi="Arial" w:cs="Arial"/>
              </w:rPr>
            </w:pPr>
            <w:r w:rsidRPr="00D02150">
              <w:rPr>
                <w:rFonts w:ascii="Arial" w:eastAsia="Arial" w:hAnsi="Arial" w:cs="Arial"/>
                <w:b/>
                <w:highlight w:val="yellow"/>
              </w:rPr>
              <w:t>XX</w:t>
            </w:r>
          </w:p>
        </w:tc>
      </w:tr>
    </w:tbl>
    <w:p w14:paraId="1E31B86A" w14:textId="77777777" w:rsidR="00905B69" w:rsidRDefault="00905B69" w:rsidP="00036A35">
      <w:pPr>
        <w:jc w:val="both"/>
        <w:rPr>
          <w:rFonts w:ascii="Tahoma" w:hAnsi="Tahoma" w:cs="Tahoma"/>
          <w:sz w:val="22"/>
          <w:szCs w:val="22"/>
        </w:rPr>
      </w:pPr>
    </w:p>
    <w:p w14:paraId="4F5993EE" w14:textId="2ED0C8AA" w:rsidR="007250BA" w:rsidRDefault="007250BA" w:rsidP="00036A35">
      <w:pPr>
        <w:jc w:val="both"/>
        <w:rPr>
          <w:rFonts w:ascii="Tahoma" w:hAnsi="Tahoma" w:cs="Tahoma"/>
          <w:sz w:val="22"/>
          <w:szCs w:val="22"/>
        </w:rPr>
      </w:pPr>
      <w:bookmarkStart w:id="1" w:name="_Hlk202886730"/>
      <w:r w:rsidRPr="007250BA">
        <w:rPr>
          <w:rFonts w:ascii="Tahoma" w:hAnsi="Tahoma" w:cs="Tahoma"/>
          <w:sz w:val="22"/>
          <w:szCs w:val="22"/>
          <w:highlight w:val="yellow"/>
        </w:rPr>
        <w:t>* Se debe indicar como se hace el aporte de cada uno de los socios, es decir, en efectivo o bienes. Cuando el aporte de alguno de los socios es un bien sujeto a registro (</w:t>
      </w:r>
      <w:proofErr w:type="spellStart"/>
      <w:r w:rsidRPr="007250BA">
        <w:rPr>
          <w:rFonts w:ascii="Tahoma" w:hAnsi="Tahoma" w:cs="Tahoma"/>
          <w:sz w:val="22"/>
          <w:szCs w:val="22"/>
          <w:highlight w:val="yellow"/>
        </w:rPr>
        <w:t>ej</w:t>
      </w:r>
      <w:proofErr w:type="spellEnd"/>
      <w:r w:rsidRPr="007250BA">
        <w:rPr>
          <w:rFonts w:ascii="Tahoma" w:hAnsi="Tahoma" w:cs="Tahoma"/>
          <w:sz w:val="22"/>
          <w:szCs w:val="22"/>
          <w:highlight w:val="yellow"/>
        </w:rPr>
        <w:t xml:space="preserve">, inmuebles, acciones o aportes en otras sociedades, </w:t>
      </w:r>
      <w:proofErr w:type="spellStart"/>
      <w:r w:rsidRPr="007250BA">
        <w:rPr>
          <w:rFonts w:ascii="Tahoma" w:hAnsi="Tahoma" w:cs="Tahoma"/>
          <w:sz w:val="22"/>
          <w:szCs w:val="22"/>
          <w:highlight w:val="yellow"/>
        </w:rPr>
        <w:t>etc</w:t>
      </w:r>
      <w:proofErr w:type="spellEnd"/>
      <w:r w:rsidRPr="007250BA">
        <w:rPr>
          <w:rFonts w:ascii="Tahoma" w:hAnsi="Tahoma" w:cs="Tahoma"/>
          <w:sz w:val="22"/>
          <w:szCs w:val="22"/>
          <w:highlight w:val="yellow"/>
        </w:rPr>
        <w:t>), la constitución de la empresa deberá hacerse mediante escritura.</w:t>
      </w:r>
    </w:p>
    <w:bookmarkEnd w:id="1"/>
    <w:p w14:paraId="4B3CF9DE" w14:textId="77777777" w:rsidR="007250BA" w:rsidRPr="00A93B47" w:rsidRDefault="007250BA" w:rsidP="00036A35">
      <w:pPr>
        <w:jc w:val="both"/>
        <w:rPr>
          <w:rFonts w:ascii="Tahoma" w:hAnsi="Tahoma" w:cs="Tahoma"/>
          <w:sz w:val="22"/>
          <w:szCs w:val="22"/>
        </w:rPr>
      </w:pPr>
    </w:p>
    <w:p w14:paraId="656EA463" w14:textId="533E8899" w:rsidR="00B7574D" w:rsidRPr="00A93B47" w:rsidRDefault="00A66D28" w:rsidP="003A2D9D">
      <w:pPr>
        <w:jc w:val="both"/>
        <w:rPr>
          <w:rFonts w:ascii="Tahoma" w:hAnsi="Tahoma" w:cs="Tahoma"/>
          <w:sz w:val="22"/>
          <w:szCs w:val="22"/>
        </w:rPr>
      </w:pPr>
      <w:r w:rsidRPr="00A93B47">
        <w:rPr>
          <w:rFonts w:ascii="Tahoma" w:hAnsi="Tahoma" w:cs="Tahoma"/>
          <w:b/>
          <w:sz w:val="22"/>
          <w:szCs w:val="22"/>
        </w:rPr>
        <w:t>ARTÍCULO SEXTO</w:t>
      </w:r>
      <w:r w:rsidR="0078761E">
        <w:rPr>
          <w:rFonts w:ascii="Tahoma" w:hAnsi="Tahoma" w:cs="Tahoma"/>
          <w:b/>
          <w:sz w:val="22"/>
          <w:szCs w:val="22"/>
        </w:rPr>
        <w:t xml:space="preserve"> </w:t>
      </w:r>
      <w:r w:rsidR="00B7574D" w:rsidRPr="00A93B47">
        <w:rPr>
          <w:rFonts w:ascii="Tahoma" w:hAnsi="Tahoma" w:cs="Tahoma"/>
          <w:b/>
          <w:sz w:val="22"/>
          <w:szCs w:val="22"/>
        </w:rPr>
        <w:t xml:space="preserve">- </w:t>
      </w:r>
      <w:r w:rsidR="00426C90" w:rsidRPr="00A93B47">
        <w:rPr>
          <w:rFonts w:ascii="Tahoma" w:hAnsi="Tahoma" w:cs="Tahoma"/>
          <w:b/>
          <w:i/>
          <w:sz w:val="22"/>
          <w:szCs w:val="22"/>
        </w:rPr>
        <w:t xml:space="preserve">RESPONSABILIDAD DE </w:t>
      </w:r>
      <w:r w:rsidR="003A2D9D" w:rsidRPr="00A93B47">
        <w:rPr>
          <w:rFonts w:ascii="Tahoma" w:hAnsi="Tahoma" w:cs="Tahoma"/>
          <w:b/>
          <w:i/>
          <w:sz w:val="22"/>
          <w:szCs w:val="22"/>
        </w:rPr>
        <w:t xml:space="preserve">LOS SOCIOS. </w:t>
      </w:r>
      <w:r w:rsidR="003A2D9D" w:rsidRPr="00A93B47">
        <w:rPr>
          <w:rFonts w:ascii="Tahoma" w:hAnsi="Tahoma" w:cs="Tahoma"/>
          <w:sz w:val="22"/>
          <w:szCs w:val="22"/>
        </w:rPr>
        <w:t>Los socios responderán hasta el monto de sus aportes</w:t>
      </w:r>
      <w:r w:rsidR="003A2D9D" w:rsidRPr="00A93B47">
        <w:rPr>
          <w:rFonts w:ascii="Tahoma" w:hAnsi="Tahoma" w:cs="Tahoma"/>
          <w:b/>
          <w:i/>
          <w:sz w:val="22"/>
          <w:szCs w:val="22"/>
        </w:rPr>
        <w:t xml:space="preserve">. </w:t>
      </w:r>
      <w:r w:rsidR="003A2D9D" w:rsidRPr="0078761E">
        <w:rPr>
          <w:rFonts w:ascii="Tahoma" w:hAnsi="Tahoma" w:cs="Tahoma"/>
          <w:bCs/>
          <w:sz w:val="22"/>
          <w:szCs w:val="22"/>
          <w:highlight w:val="yellow"/>
        </w:rPr>
        <w:t>(PODRA ESTIPULAR PARA TODOS O ALGUNOS DE LOS SOCIOS UNA MAYOR RESPONSABILIDAD)</w:t>
      </w:r>
      <w:r w:rsidR="003A2D9D" w:rsidRPr="0078761E">
        <w:rPr>
          <w:rFonts w:ascii="Tahoma" w:hAnsi="Tahoma" w:cs="Tahoma"/>
          <w:bCs/>
          <w:sz w:val="22"/>
          <w:szCs w:val="22"/>
        </w:rPr>
        <w:t xml:space="preserve"> </w:t>
      </w:r>
      <w:r w:rsidR="00B7574D" w:rsidRPr="0078761E">
        <w:rPr>
          <w:rFonts w:ascii="Tahoma" w:hAnsi="Tahoma" w:cs="Tahoma"/>
          <w:bCs/>
          <w:sz w:val="22"/>
          <w:szCs w:val="22"/>
        </w:rPr>
        <w:t xml:space="preserve"> </w:t>
      </w:r>
    </w:p>
    <w:p w14:paraId="60A56392" w14:textId="77777777" w:rsidR="003A2D9D" w:rsidRPr="00A93B47" w:rsidRDefault="003A2D9D" w:rsidP="003A2D9D">
      <w:pPr>
        <w:jc w:val="both"/>
        <w:rPr>
          <w:rFonts w:ascii="Tahoma" w:hAnsi="Tahoma" w:cs="Tahoma"/>
          <w:sz w:val="22"/>
          <w:szCs w:val="22"/>
        </w:rPr>
      </w:pPr>
    </w:p>
    <w:p w14:paraId="7BF74141" w14:textId="4E5AA043" w:rsidR="003954ED" w:rsidRPr="00A93B47" w:rsidRDefault="003954ED" w:rsidP="003954ED">
      <w:pPr>
        <w:jc w:val="both"/>
        <w:rPr>
          <w:rFonts w:ascii="Tahoma" w:hAnsi="Tahoma" w:cs="Tahoma"/>
          <w:sz w:val="22"/>
          <w:szCs w:val="22"/>
        </w:rPr>
      </w:pPr>
      <w:r w:rsidRPr="00A93B47">
        <w:rPr>
          <w:rFonts w:ascii="Tahoma" w:hAnsi="Tahoma" w:cs="Tahoma"/>
          <w:b/>
          <w:sz w:val="22"/>
          <w:szCs w:val="22"/>
        </w:rPr>
        <w:t>ARTÍCULO</w:t>
      </w:r>
      <w:r w:rsidR="00A66D28" w:rsidRPr="00A93B47">
        <w:rPr>
          <w:rFonts w:ascii="Tahoma" w:hAnsi="Tahoma" w:cs="Tahoma"/>
          <w:b/>
          <w:sz w:val="22"/>
          <w:szCs w:val="22"/>
        </w:rPr>
        <w:t xml:space="preserve"> SEPTIMO</w:t>
      </w:r>
      <w:r w:rsidR="0078761E">
        <w:rPr>
          <w:rFonts w:ascii="Tahoma" w:hAnsi="Tahoma" w:cs="Tahoma"/>
          <w:b/>
          <w:sz w:val="22"/>
          <w:szCs w:val="22"/>
        </w:rPr>
        <w:t xml:space="preserve"> </w:t>
      </w:r>
      <w:r w:rsidRPr="00A93B47">
        <w:rPr>
          <w:rFonts w:ascii="Tahoma" w:hAnsi="Tahoma" w:cs="Tahoma"/>
          <w:b/>
          <w:sz w:val="22"/>
          <w:szCs w:val="22"/>
        </w:rPr>
        <w:t xml:space="preserve">- </w:t>
      </w:r>
      <w:r w:rsidRPr="00A93B47">
        <w:rPr>
          <w:rFonts w:ascii="Tahoma" w:hAnsi="Tahoma" w:cs="Tahoma"/>
          <w:b/>
          <w:i/>
          <w:sz w:val="22"/>
          <w:szCs w:val="22"/>
        </w:rPr>
        <w:t>CESION</w:t>
      </w:r>
      <w:r w:rsidR="002064B5" w:rsidRPr="00A93B47">
        <w:rPr>
          <w:rFonts w:ascii="Tahoma" w:hAnsi="Tahoma" w:cs="Tahoma"/>
          <w:b/>
          <w:i/>
          <w:sz w:val="22"/>
          <w:szCs w:val="22"/>
        </w:rPr>
        <w:t xml:space="preserve"> </w:t>
      </w:r>
      <w:r w:rsidRPr="00A93B47">
        <w:rPr>
          <w:rFonts w:ascii="Tahoma" w:hAnsi="Tahoma" w:cs="Tahoma"/>
          <w:b/>
          <w:i/>
          <w:sz w:val="22"/>
          <w:szCs w:val="22"/>
        </w:rPr>
        <w:t xml:space="preserve">DE CUOTAS. </w:t>
      </w:r>
      <w:r w:rsidRPr="00A93B47">
        <w:rPr>
          <w:rFonts w:ascii="Tahoma" w:hAnsi="Tahoma" w:cs="Tahoma"/>
          <w:sz w:val="22"/>
          <w:szCs w:val="22"/>
        </w:rPr>
        <w:t xml:space="preserve">Los socios tendrán derecho a ceder sus cuotas, lo que </w:t>
      </w:r>
      <w:r w:rsidR="0078761E" w:rsidRPr="00A93B47">
        <w:rPr>
          <w:rFonts w:ascii="Tahoma" w:hAnsi="Tahoma" w:cs="Tahoma"/>
          <w:sz w:val="22"/>
          <w:szCs w:val="22"/>
        </w:rPr>
        <w:t>implicará</w:t>
      </w:r>
      <w:r w:rsidRPr="00A93B47">
        <w:rPr>
          <w:rFonts w:ascii="Tahoma" w:hAnsi="Tahoma" w:cs="Tahoma"/>
          <w:sz w:val="22"/>
          <w:szCs w:val="22"/>
        </w:rPr>
        <w:t xml:space="preserve"> una reforma </w:t>
      </w:r>
      <w:r w:rsidR="002064B5" w:rsidRPr="00A93B47">
        <w:rPr>
          <w:rFonts w:ascii="Tahoma" w:hAnsi="Tahoma" w:cs="Tahoma"/>
          <w:sz w:val="22"/>
          <w:szCs w:val="22"/>
        </w:rPr>
        <w:t>estatutaria la cual</w:t>
      </w:r>
      <w:r w:rsidR="00A66D28" w:rsidRPr="00A93B47">
        <w:rPr>
          <w:rFonts w:ascii="Tahoma" w:hAnsi="Tahoma" w:cs="Tahoma"/>
          <w:sz w:val="22"/>
          <w:szCs w:val="22"/>
        </w:rPr>
        <w:t xml:space="preserve"> se hará</w:t>
      </w:r>
      <w:r w:rsidRPr="00A93B47">
        <w:rPr>
          <w:rFonts w:ascii="Tahoma" w:hAnsi="Tahoma" w:cs="Tahoma"/>
          <w:sz w:val="22"/>
          <w:szCs w:val="22"/>
        </w:rPr>
        <w:t xml:space="preserve"> por documento </w:t>
      </w:r>
      <w:r w:rsidR="00A66D28" w:rsidRPr="00A93B47">
        <w:rPr>
          <w:rFonts w:ascii="Tahoma" w:hAnsi="Tahoma" w:cs="Tahoma"/>
          <w:sz w:val="22"/>
          <w:szCs w:val="22"/>
        </w:rPr>
        <w:t>privado</w:t>
      </w:r>
      <w:r w:rsidRPr="00A93B47">
        <w:rPr>
          <w:rFonts w:ascii="Tahoma" w:hAnsi="Tahoma" w:cs="Tahoma"/>
          <w:sz w:val="22"/>
          <w:szCs w:val="22"/>
        </w:rPr>
        <w:t xml:space="preserve"> cumpliendo con lo </w:t>
      </w:r>
      <w:r w:rsidR="00A66D28" w:rsidRPr="00A93B47">
        <w:rPr>
          <w:rFonts w:ascii="Tahoma" w:hAnsi="Tahoma" w:cs="Tahoma"/>
          <w:sz w:val="22"/>
          <w:szCs w:val="22"/>
        </w:rPr>
        <w:t>establecido</w:t>
      </w:r>
      <w:r w:rsidR="00C87116" w:rsidRPr="00A93B47">
        <w:rPr>
          <w:rFonts w:ascii="Tahoma" w:hAnsi="Tahoma" w:cs="Tahoma"/>
          <w:sz w:val="22"/>
          <w:szCs w:val="22"/>
        </w:rPr>
        <w:t xml:space="preserve"> en </w:t>
      </w:r>
      <w:r w:rsidR="00270363" w:rsidRPr="00A93B47">
        <w:rPr>
          <w:rFonts w:ascii="Tahoma" w:hAnsi="Tahoma" w:cs="Tahoma"/>
          <w:sz w:val="22"/>
          <w:szCs w:val="22"/>
        </w:rPr>
        <w:t>el Decreto</w:t>
      </w:r>
      <w:r w:rsidR="00084EF5" w:rsidRPr="00A93B47">
        <w:rPr>
          <w:rFonts w:ascii="Tahoma" w:hAnsi="Tahoma" w:cs="Tahoma"/>
          <w:sz w:val="22"/>
          <w:szCs w:val="22"/>
        </w:rPr>
        <w:t xml:space="preserve"> 4463 de 2006 y </w:t>
      </w:r>
      <w:r w:rsidRPr="00A93B47">
        <w:rPr>
          <w:rFonts w:ascii="Tahoma" w:hAnsi="Tahoma" w:cs="Tahoma"/>
          <w:sz w:val="22"/>
          <w:szCs w:val="22"/>
        </w:rPr>
        <w:t xml:space="preserve">artículo 22 de la Ley 1014 de 2006, </w:t>
      </w:r>
      <w:r w:rsidR="00A26328" w:rsidRPr="00A93B47">
        <w:rPr>
          <w:rFonts w:ascii="Tahoma" w:hAnsi="Tahoma" w:cs="Tahoma"/>
          <w:sz w:val="22"/>
          <w:szCs w:val="22"/>
        </w:rPr>
        <w:t>(</w:t>
      </w:r>
      <w:r w:rsidRPr="00A93B47">
        <w:rPr>
          <w:rFonts w:ascii="Tahoma" w:hAnsi="Tahoma" w:cs="Tahoma"/>
          <w:sz w:val="22"/>
          <w:szCs w:val="22"/>
        </w:rPr>
        <w:t xml:space="preserve">previa aprobación de la junta de socios) el documento </w:t>
      </w:r>
      <w:r w:rsidR="00C87116" w:rsidRPr="00A93B47">
        <w:rPr>
          <w:rFonts w:ascii="Tahoma" w:hAnsi="Tahoma" w:cs="Tahoma"/>
          <w:sz w:val="22"/>
          <w:szCs w:val="22"/>
        </w:rPr>
        <w:t xml:space="preserve">privado </w:t>
      </w:r>
      <w:r w:rsidRPr="00A93B47">
        <w:rPr>
          <w:rFonts w:ascii="Tahoma" w:hAnsi="Tahoma" w:cs="Tahoma"/>
          <w:sz w:val="22"/>
          <w:szCs w:val="22"/>
        </w:rPr>
        <w:t xml:space="preserve">será otorgado por cedentes, </w:t>
      </w:r>
      <w:r w:rsidR="00A66D28" w:rsidRPr="00A93B47">
        <w:rPr>
          <w:rFonts w:ascii="Tahoma" w:hAnsi="Tahoma" w:cs="Tahoma"/>
          <w:sz w:val="22"/>
          <w:szCs w:val="22"/>
        </w:rPr>
        <w:t>cesionarios y representante legal</w:t>
      </w:r>
      <w:r w:rsidRPr="00A93B47">
        <w:rPr>
          <w:rFonts w:ascii="Tahoma" w:hAnsi="Tahoma" w:cs="Tahoma"/>
          <w:sz w:val="22"/>
          <w:szCs w:val="22"/>
        </w:rPr>
        <w:t xml:space="preserve">. El socio que pretenda ceder sus cuotas las ofrecerá a los demás socios por conducto del representante legal de la compañía, quien les </w:t>
      </w:r>
      <w:r w:rsidR="00A66D28" w:rsidRPr="00A93B47">
        <w:rPr>
          <w:rFonts w:ascii="Tahoma" w:hAnsi="Tahoma" w:cs="Tahoma"/>
          <w:sz w:val="22"/>
          <w:szCs w:val="22"/>
        </w:rPr>
        <w:t>dará</w:t>
      </w:r>
      <w:r w:rsidRPr="00A93B47">
        <w:rPr>
          <w:rFonts w:ascii="Tahoma" w:hAnsi="Tahoma" w:cs="Tahoma"/>
          <w:sz w:val="22"/>
          <w:szCs w:val="22"/>
        </w:rPr>
        <w:t xml:space="preserve"> traslado inmediatamente y por escrito para </w:t>
      </w:r>
      <w:proofErr w:type="gramStart"/>
      <w:r w:rsidRPr="00A93B47">
        <w:rPr>
          <w:rFonts w:ascii="Tahoma" w:hAnsi="Tahoma" w:cs="Tahoma"/>
          <w:sz w:val="22"/>
          <w:szCs w:val="22"/>
        </w:rPr>
        <w:t>que</w:t>
      </w:r>
      <w:proofErr w:type="gramEnd"/>
      <w:r w:rsidRPr="00A93B47">
        <w:rPr>
          <w:rFonts w:ascii="Tahoma" w:hAnsi="Tahoma" w:cs="Tahoma"/>
          <w:sz w:val="22"/>
          <w:szCs w:val="22"/>
        </w:rPr>
        <w:t xml:space="preserve"> dentro de los 15 días </w:t>
      </w:r>
      <w:r w:rsidR="00A66D28" w:rsidRPr="00A93B47">
        <w:rPr>
          <w:rFonts w:ascii="Tahoma" w:hAnsi="Tahoma" w:cs="Tahoma"/>
          <w:sz w:val="22"/>
          <w:szCs w:val="22"/>
        </w:rPr>
        <w:t>hábiles,</w:t>
      </w:r>
      <w:r w:rsidRPr="00A93B47">
        <w:rPr>
          <w:rFonts w:ascii="Tahoma" w:hAnsi="Tahoma" w:cs="Tahoma"/>
          <w:sz w:val="22"/>
          <w:szCs w:val="22"/>
        </w:rPr>
        <w:t xml:space="preserve"> manifiesten si tiene interés en adquirirlas, según el precio, el plazo y las demás condiciones de la c</w:t>
      </w:r>
      <w:r w:rsidR="00A66D28" w:rsidRPr="00A93B47">
        <w:rPr>
          <w:rFonts w:ascii="Tahoma" w:hAnsi="Tahoma" w:cs="Tahoma"/>
          <w:sz w:val="22"/>
          <w:szCs w:val="22"/>
        </w:rPr>
        <w:t>e</w:t>
      </w:r>
      <w:r w:rsidRPr="00A93B47">
        <w:rPr>
          <w:rFonts w:ascii="Tahoma" w:hAnsi="Tahoma" w:cs="Tahoma"/>
          <w:sz w:val="22"/>
          <w:szCs w:val="22"/>
        </w:rPr>
        <w:t xml:space="preserve">sión </w:t>
      </w:r>
      <w:r w:rsidR="00A66D28" w:rsidRPr="00A93B47">
        <w:rPr>
          <w:rFonts w:ascii="Tahoma" w:hAnsi="Tahoma" w:cs="Tahoma"/>
          <w:sz w:val="22"/>
          <w:szCs w:val="22"/>
        </w:rPr>
        <w:t>se expresarán en la oferta.</w:t>
      </w:r>
      <w:r w:rsidR="00A66D28" w:rsidRPr="00A93B47">
        <w:rPr>
          <w:rFonts w:ascii="Tahoma" w:hAnsi="Tahoma" w:cs="Tahoma"/>
          <w:b/>
          <w:i/>
          <w:sz w:val="22"/>
          <w:szCs w:val="22"/>
        </w:rPr>
        <w:t xml:space="preserve"> </w:t>
      </w:r>
    </w:p>
    <w:p w14:paraId="30AD4055" w14:textId="77777777" w:rsidR="00C12E2D" w:rsidRPr="00A93B47" w:rsidRDefault="00C12E2D" w:rsidP="003A2D9D">
      <w:pPr>
        <w:jc w:val="both"/>
        <w:rPr>
          <w:rFonts w:ascii="Tahoma" w:hAnsi="Tahoma" w:cs="Tahoma"/>
          <w:sz w:val="22"/>
          <w:szCs w:val="22"/>
        </w:rPr>
      </w:pPr>
    </w:p>
    <w:p w14:paraId="0189D30D" w14:textId="77777777" w:rsidR="00C12E2D" w:rsidRDefault="00C12E2D" w:rsidP="00C12E2D">
      <w:pPr>
        <w:jc w:val="center"/>
        <w:rPr>
          <w:rFonts w:ascii="Tahoma" w:hAnsi="Tahoma" w:cs="Tahoma"/>
          <w:b/>
          <w:sz w:val="22"/>
          <w:szCs w:val="22"/>
        </w:rPr>
      </w:pPr>
      <w:r w:rsidRPr="00A93B47">
        <w:rPr>
          <w:rFonts w:ascii="Tahoma" w:hAnsi="Tahoma" w:cs="Tahoma"/>
          <w:b/>
          <w:sz w:val="22"/>
          <w:szCs w:val="22"/>
        </w:rPr>
        <w:t>Capitulo III</w:t>
      </w:r>
    </w:p>
    <w:p w14:paraId="12F4E123" w14:textId="77777777" w:rsidR="005433A7" w:rsidRPr="00A93B47" w:rsidRDefault="005433A7" w:rsidP="00C12E2D">
      <w:pPr>
        <w:jc w:val="center"/>
        <w:rPr>
          <w:rFonts w:ascii="Tahoma" w:hAnsi="Tahoma" w:cs="Tahoma"/>
          <w:b/>
          <w:sz w:val="22"/>
          <w:szCs w:val="22"/>
        </w:rPr>
      </w:pPr>
    </w:p>
    <w:p w14:paraId="1F7248DB" w14:textId="2F06BF07" w:rsidR="00C12E2D" w:rsidRPr="00A93B47" w:rsidRDefault="00C12E2D" w:rsidP="00C12E2D">
      <w:pPr>
        <w:jc w:val="center"/>
        <w:outlineLvl w:val="0"/>
        <w:rPr>
          <w:rFonts w:ascii="Tahoma" w:hAnsi="Tahoma" w:cs="Tahoma"/>
          <w:b/>
          <w:smallCaps/>
          <w:sz w:val="22"/>
          <w:szCs w:val="22"/>
        </w:rPr>
      </w:pPr>
      <w:r w:rsidRPr="00A93B47">
        <w:rPr>
          <w:rFonts w:ascii="Tahoma" w:hAnsi="Tahoma" w:cs="Tahoma"/>
          <w:b/>
          <w:smallCaps/>
          <w:sz w:val="22"/>
          <w:szCs w:val="22"/>
        </w:rPr>
        <w:t>Dirección, Administración, Representación de la Sociedad</w:t>
      </w:r>
    </w:p>
    <w:p w14:paraId="05AADEC4" w14:textId="77777777" w:rsidR="00B7574D" w:rsidRPr="00A93B47" w:rsidRDefault="00B7574D">
      <w:pPr>
        <w:jc w:val="both"/>
        <w:rPr>
          <w:rFonts w:ascii="Tahoma" w:hAnsi="Tahoma" w:cs="Tahoma"/>
          <w:sz w:val="22"/>
          <w:szCs w:val="22"/>
        </w:rPr>
      </w:pPr>
    </w:p>
    <w:p w14:paraId="0730A61A" w14:textId="1345EF16" w:rsidR="00C12E2D" w:rsidRPr="00A93B47" w:rsidRDefault="00D47AE4" w:rsidP="00C12E2D">
      <w:pPr>
        <w:jc w:val="both"/>
        <w:rPr>
          <w:rFonts w:ascii="Tahoma" w:hAnsi="Tahoma" w:cs="Tahoma"/>
          <w:bCs/>
          <w:sz w:val="22"/>
          <w:szCs w:val="22"/>
          <w:lang w:val="es-CO"/>
        </w:rPr>
      </w:pPr>
      <w:r w:rsidRPr="00A93B47">
        <w:rPr>
          <w:rFonts w:ascii="Tahoma" w:hAnsi="Tahoma" w:cs="Tahoma"/>
          <w:b/>
          <w:sz w:val="22"/>
          <w:szCs w:val="22"/>
        </w:rPr>
        <w:t>ARTÍCULO</w:t>
      </w:r>
      <w:r w:rsidR="00A66D28" w:rsidRPr="00A93B47">
        <w:rPr>
          <w:rFonts w:ascii="Tahoma" w:hAnsi="Tahoma" w:cs="Tahoma"/>
          <w:b/>
          <w:sz w:val="22"/>
          <w:szCs w:val="22"/>
        </w:rPr>
        <w:t xml:space="preserve"> OCTAVO</w:t>
      </w:r>
      <w:r w:rsidR="0078761E">
        <w:rPr>
          <w:rFonts w:ascii="Tahoma" w:hAnsi="Tahoma" w:cs="Tahoma"/>
          <w:b/>
          <w:sz w:val="22"/>
          <w:szCs w:val="22"/>
        </w:rPr>
        <w:t xml:space="preserve"> </w:t>
      </w:r>
      <w:r w:rsidR="00B7574D" w:rsidRPr="00A93B47">
        <w:rPr>
          <w:rFonts w:ascii="Tahoma" w:hAnsi="Tahoma" w:cs="Tahoma"/>
          <w:b/>
          <w:sz w:val="22"/>
          <w:szCs w:val="22"/>
        </w:rPr>
        <w:t xml:space="preserve">- </w:t>
      </w:r>
      <w:r w:rsidR="00C12E2D" w:rsidRPr="00A93B47">
        <w:rPr>
          <w:rFonts w:ascii="Tahoma" w:hAnsi="Tahoma" w:cs="Tahoma"/>
          <w:b/>
          <w:i/>
          <w:sz w:val="22"/>
          <w:szCs w:val="22"/>
        </w:rPr>
        <w:t>ORGANOS SOCIALES</w:t>
      </w:r>
      <w:r w:rsidR="007250BA">
        <w:rPr>
          <w:rFonts w:ascii="Tahoma" w:hAnsi="Tahoma" w:cs="Tahoma"/>
          <w:b/>
          <w:i/>
          <w:sz w:val="22"/>
          <w:szCs w:val="22"/>
        </w:rPr>
        <w:t xml:space="preserve">: </w:t>
      </w:r>
      <w:r w:rsidR="007250BA" w:rsidRPr="007250BA">
        <w:rPr>
          <w:rFonts w:ascii="Tahoma" w:hAnsi="Tahoma" w:cs="Tahoma"/>
          <w:bCs/>
          <w:sz w:val="22"/>
          <w:szCs w:val="22"/>
          <w:lang w:val="es-CO"/>
        </w:rPr>
        <w:t xml:space="preserve">La administración de la sociedad corresponde en derecho a todos y cada uno de los socios, éstos la delegan expresamente en la Junta de Socios y ésta a su vez en la </w:t>
      </w:r>
      <w:r w:rsidR="00AC6D8C">
        <w:rPr>
          <w:rFonts w:ascii="Tahoma" w:hAnsi="Tahoma" w:cs="Tahoma"/>
          <w:bCs/>
          <w:sz w:val="22"/>
          <w:szCs w:val="22"/>
          <w:lang w:val="es-CO"/>
        </w:rPr>
        <w:t>Representación</w:t>
      </w:r>
      <w:r w:rsidR="007250BA">
        <w:rPr>
          <w:rFonts w:ascii="Tahoma" w:hAnsi="Tahoma" w:cs="Tahoma"/>
          <w:bCs/>
          <w:sz w:val="22"/>
          <w:szCs w:val="22"/>
          <w:lang w:val="es-CO"/>
        </w:rPr>
        <w:t xml:space="preserve"> Legal</w:t>
      </w:r>
      <w:r w:rsidR="00591654">
        <w:rPr>
          <w:rFonts w:ascii="Tahoma" w:hAnsi="Tahoma" w:cs="Tahoma"/>
          <w:bCs/>
          <w:sz w:val="22"/>
          <w:szCs w:val="22"/>
          <w:lang w:val="es-CO"/>
        </w:rPr>
        <w:t xml:space="preserve"> </w:t>
      </w:r>
      <w:r w:rsidR="00591654" w:rsidRPr="00591654">
        <w:rPr>
          <w:rFonts w:ascii="Tahoma" w:hAnsi="Tahoma" w:cs="Tahoma"/>
          <w:bCs/>
          <w:sz w:val="22"/>
          <w:szCs w:val="22"/>
          <w:highlight w:val="yellow"/>
          <w:lang w:val="es-CO"/>
        </w:rPr>
        <w:t>(principal y suplente)</w:t>
      </w:r>
      <w:r w:rsidR="007250BA" w:rsidRPr="00591654">
        <w:rPr>
          <w:rFonts w:ascii="Tahoma" w:hAnsi="Tahoma" w:cs="Tahoma"/>
          <w:bCs/>
          <w:sz w:val="22"/>
          <w:szCs w:val="22"/>
          <w:highlight w:val="yellow"/>
          <w:lang w:val="es-CO"/>
        </w:rPr>
        <w:t>.</w:t>
      </w:r>
    </w:p>
    <w:p w14:paraId="7060DCF4" w14:textId="77777777" w:rsidR="009E63F0" w:rsidRPr="00A93B47" w:rsidRDefault="009E63F0">
      <w:pPr>
        <w:jc w:val="both"/>
        <w:rPr>
          <w:rFonts w:ascii="Tahoma" w:hAnsi="Tahoma" w:cs="Tahoma"/>
          <w:sz w:val="22"/>
          <w:szCs w:val="22"/>
          <w:lang w:val="es-CO"/>
        </w:rPr>
      </w:pPr>
    </w:p>
    <w:p w14:paraId="130D774B" w14:textId="57175035" w:rsidR="00A67A98" w:rsidRDefault="00A66D28" w:rsidP="00A67A98">
      <w:pPr>
        <w:jc w:val="both"/>
        <w:rPr>
          <w:rFonts w:ascii="Tahoma" w:hAnsi="Tahoma" w:cs="Tahoma"/>
          <w:sz w:val="22"/>
          <w:szCs w:val="22"/>
        </w:rPr>
      </w:pPr>
      <w:r w:rsidRPr="00A93B47">
        <w:rPr>
          <w:rFonts w:ascii="Tahoma" w:hAnsi="Tahoma" w:cs="Tahoma"/>
          <w:b/>
          <w:sz w:val="22"/>
          <w:szCs w:val="22"/>
        </w:rPr>
        <w:t>ARTÍCULO NOVENO</w:t>
      </w:r>
      <w:r w:rsidR="0078761E">
        <w:rPr>
          <w:rFonts w:ascii="Tahoma" w:hAnsi="Tahoma" w:cs="Tahoma"/>
          <w:b/>
          <w:sz w:val="22"/>
          <w:szCs w:val="22"/>
        </w:rPr>
        <w:t xml:space="preserve"> </w:t>
      </w:r>
      <w:r w:rsidR="009E63F0" w:rsidRPr="00A93B47">
        <w:rPr>
          <w:rFonts w:ascii="Tahoma" w:hAnsi="Tahoma" w:cs="Tahoma"/>
          <w:b/>
          <w:sz w:val="22"/>
          <w:szCs w:val="22"/>
        </w:rPr>
        <w:t xml:space="preserve">- </w:t>
      </w:r>
      <w:r w:rsidR="00A67A98" w:rsidRPr="00A67A98">
        <w:rPr>
          <w:rFonts w:ascii="Tahoma" w:hAnsi="Tahoma" w:cs="Tahoma"/>
          <w:b/>
          <w:sz w:val="22"/>
          <w:szCs w:val="22"/>
        </w:rPr>
        <w:t>JUNTA DE SOCIOS – REUNIONES</w:t>
      </w:r>
      <w:r w:rsidR="00C12E2D" w:rsidRPr="00A93B47">
        <w:rPr>
          <w:rFonts w:ascii="Tahoma" w:hAnsi="Tahoma" w:cs="Tahoma"/>
          <w:b/>
          <w:sz w:val="22"/>
          <w:szCs w:val="22"/>
        </w:rPr>
        <w:t>:</w:t>
      </w:r>
      <w:r w:rsidR="00D47AE4" w:rsidRPr="00A93B47">
        <w:rPr>
          <w:rFonts w:ascii="Tahoma" w:hAnsi="Tahoma" w:cs="Tahoma"/>
          <w:b/>
          <w:sz w:val="22"/>
          <w:szCs w:val="22"/>
        </w:rPr>
        <w:t xml:space="preserve"> </w:t>
      </w:r>
      <w:r w:rsidR="00A67A98" w:rsidRPr="00A67A98">
        <w:rPr>
          <w:rFonts w:ascii="Tahoma" w:hAnsi="Tahoma" w:cs="Tahoma"/>
          <w:sz w:val="22"/>
          <w:szCs w:val="22"/>
        </w:rPr>
        <w:t>La Junta de Socios la constituyen todos los socios reunidos personalmente, representados por sus apoderados o mandatarios o en las formas autorizadas por la Ley, con el quórum requerido.</w:t>
      </w:r>
    </w:p>
    <w:p w14:paraId="51D2BA39" w14:textId="77777777" w:rsidR="00A67A98" w:rsidRDefault="00A67A98" w:rsidP="00A67A98">
      <w:pPr>
        <w:jc w:val="both"/>
        <w:rPr>
          <w:rFonts w:ascii="Tahoma" w:hAnsi="Tahoma" w:cs="Tahoma"/>
          <w:bCs/>
          <w:sz w:val="22"/>
          <w:szCs w:val="22"/>
          <w:lang w:val="es-CO"/>
        </w:rPr>
      </w:pPr>
    </w:p>
    <w:p w14:paraId="07B9B945" w14:textId="5510E41D" w:rsidR="00A67A98" w:rsidRPr="00A67A98" w:rsidRDefault="00A67A98" w:rsidP="00A67A98">
      <w:pPr>
        <w:jc w:val="both"/>
        <w:rPr>
          <w:rFonts w:ascii="Tahoma" w:hAnsi="Tahoma" w:cs="Tahoma"/>
          <w:bCs/>
          <w:sz w:val="22"/>
          <w:szCs w:val="22"/>
          <w:lang w:val="es-CO"/>
        </w:rPr>
      </w:pPr>
      <w:r w:rsidRPr="00A67A98">
        <w:rPr>
          <w:rFonts w:ascii="Tahoma" w:hAnsi="Tahoma" w:cs="Tahoma"/>
          <w:bCs/>
          <w:sz w:val="22"/>
          <w:szCs w:val="22"/>
          <w:lang w:val="es-CO"/>
        </w:rPr>
        <w:t xml:space="preserve">Las reuniones de la Junta de Socios serán ordinarias o extraordinarias y se celebrarán en la sede social de la empresa. Las reuniones ordinarias tendrán lugar por lo menos dos (2) veces al año en las fechas que determine la Junta, por convocatoria del Gerente, hecha mediante comunicación por escrito dirigida a cada uno de los socios con quince </w:t>
      </w:r>
      <w:r w:rsidRPr="00A67A98">
        <w:rPr>
          <w:rFonts w:ascii="Tahoma" w:hAnsi="Tahoma" w:cs="Tahoma"/>
          <w:bCs/>
          <w:sz w:val="22"/>
          <w:szCs w:val="22"/>
          <w:lang w:val="es-CO"/>
        </w:rPr>
        <w:lastRenderedPageBreak/>
        <w:t xml:space="preserve">(15) días hábiles de anticipación y ellas tendrán por objeto examinar la situación de la sociedad, designar los administradores y demás funcionarios de su elección, determinar las directrices económicas de la compañía, considerar las cuentas y balances del último ejercicio, resolver sobre la distribución de utilidades y acordar todas las providencias necesarias para asegurar el cumplimiento del objeto social. Si convocada la junta ésta no se reuniere, o si la convocatoria no se hiciere con la anticipación indicada, entonces se reunirá por derecho propio el primer (1er) día hábil del mes de abril, a las 10 a.m., en las oficinas de la administración del domicilio principal. Las reuniones extraordinarias de la Junta de Socios se efectuarán cuando la Gerencia o un número plural de socios o sus apoderados representantes de la cuarta (1/4) parte o más del capital social lo soliciten. La convocatoria para las reuniones extraordinarias se hará en la misma forma que para las ordinarias, pero con una anticipación de cinco (5) días comunes a menos que en ellas hayan de aprobarse cuentas y balances generales de fin de ejercicio, pues entonces la convocatoria se hará con la misma anticipación prevista para las ordinarias. Las reuniones de la Junta de Socios serán presididas por el Socio o apoderado del socio que designe la misma Corporación por mayoría de votos; el </w:t>
      </w:r>
      <w:proofErr w:type="gramStart"/>
      <w:r w:rsidRPr="00A67A98">
        <w:rPr>
          <w:rFonts w:ascii="Tahoma" w:hAnsi="Tahoma" w:cs="Tahoma"/>
          <w:bCs/>
          <w:sz w:val="22"/>
          <w:szCs w:val="22"/>
          <w:lang w:val="es-CO"/>
        </w:rPr>
        <w:t>Presidente</w:t>
      </w:r>
      <w:proofErr w:type="gramEnd"/>
      <w:r w:rsidRPr="00A67A98">
        <w:rPr>
          <w:rFonts w:ascii="Tahoma" w:hAnsi="Tahoma" w:cs="Tahoma"/>
          <w:bCs/>
          <w:sz w:val="22"/>
          <w:szCs w:val="22"/>
          <w:lang w:val="es-CO"/>
        </w:rPr>
        <w:t xml:space="preserve"> señalará la persona que debe actuar como </w:t>
      </w:r>
      <w:r w:rsidRPr="00A67A98">
        <w:rPr>
          <w:rFonts w:ascii="Tahoma" w:hAnsi="Tahoma" w:cs="Tahoma"/>
          <w:bCs/>
          <w:sz w:val="22"/>
          <w:szCs w:val="22"/>
          <w:lang w:val="es-CO"/>
        </w:rPr>
        <w:t>secretario</w:t>
      </w:r>
      <w:r w:rsidRPr="00A67A98">
        <w:rPr>
          <w:rFonts w:ascii="Tahoma" w:hAnsi="Tahoma" w:cs="Tahoma"/>
          <w:bCs/>
          <w:sz w:val="22"/>
          <w:szCs w:val="22"/>
          <w:lang w:val="es-CO"/>
        </w:rPr>
        <w:t xml:space="preserve"> y su nombramiento podrá recaer en cualquier persona sea o no Socio de la Compañía. Habrá quórum en la reunión de la Junta de Socios cuando concurra un número de ellos que representen por lo menos el noventa por ciento (90%) de las cuotas inscritas del capital social. En las reuniones de la Junta de Socios cada uno tendrá tantos votos como cuotas o partes de interés social posea en la Empresa y las decisiones que se adopten para que tengan validez, deberán ser aprobadas por la mayoría de los votos presentes o debidamente representados a menos que se trate de adoptar resoluciones referentes a la disolución y liquidación de la Compañía, reforma de sus estatutos o la aprobación de un traspaso de cuotas o partes de interés social a terceros, casos en los cuales dichas decisiones deberán ser aprobadas por un número de votos que representen por lo menos el setenta por ciento (70%) en que se encuentra divido el capital social. </w:t>
      </w:r>
    </w:p>
    <w:p w14:paraId="7B0543BC" w14:textId="77777777" w:rsidR="00A67A98" w:rsidRPr="00A67A98" w:rsidRDefault="00A67A98" w:rsidP="00A67A98">
      <w:pPr>
        <w:jc w:val="both"/>
        <w:rPr>
          <w:rFonts w:ascii="Tahoma" w:hAnsi="Tahoma" w:cs="Tahoma"/>
          <w:bCs/>
          <w:sz w:val="22"/>
          <w:szCs w:val="22"/>
          <w:lang w:val="es-CO"/>
        </w:rPr>
      </w:pPr>
    </w:p>
    <w:p w14:paraId="2E9AB8E2" w14:textId="434DA50A" w:rsidR="00A67A98" w:rsidRDefault="00A67A98" w:rsidP="00A67A98">
      <w:pPr>
        <w:jc w:val="both"/>
        <w:rPr>
          <w:rFonts w:ascii="Tahoma" w:hAnsi="Tahoma" w:cs="Tahoma"/>
          <w:bCs/>
          <w:sz w:val="22"/>
          <w:szCs w:val="22"/>
          <w:lang w:val="es-CO"/>
        </w:rPr>
      </w:pPr>
      <w:r w:rsidRPr="00A67A98">
        <w:rPr>
          <w:rFonts w:ascii="Tahoma" w:hAnsi="Tahoma" w:cs="Tahoma"/>
          <w:bCs/>
          <w:sz w:val="22"/>
          <w:szCs w:val="22"/>
          <w:lang w:val="es-CO"/>
        </w:rPr>
        <w:t>De todas las reuniones y decisiones de la Junta de Socios se dejará constancia en un Libro de Actas debidamente rubricado y foliado y cada acta será firmada por todos los concurrentes, el presidente y el secretario de la respectiva reunión. Cualquier resolución de la Junta de socios que entrañe una modificación a los estatutos sociales, cesión, disolución o liquidación se hará por   Escritura Pública o por documento privado conforme a lo establecido por el Artículo veintidós (22) de la Ley diez catorce (1014) del dos mil seis (2006).</w:t>
      </w:r>
    </w:p>
    <w:p w14:paraId="33FCC414" w14:textId="77777777" w:rsidR="00A67A98" w:rsidRDefault="00A67A98" w:rsidP="00A67A98">
      <w:pPr>
        <w:jc w:val="both"/>
        <w:rPr>
          <w:rFonts w:ascii="Tahoma" w:hAnsi="Tahoma" w:cs="Tahoma"/>
          <w:bCs/>
          <w:sz w:val="22"/>
          <w:szCs w:val="22"/>
          <w:lang w:val="es-CO"/>
        </w:rPr>
      </w:pPr>
    </w:p>
    <w:p w14:paraId="7359A7A0" w14:textId="137FE6B7" w:rsidR="00A67A98" w:rsidRDefault="00A67A98" w:rsidP="00A67A98">
      <w:pPr>
        <w:jc w:val="both"/>
        <w:rPr>
          <w:rFonts w:ascii="Tahoma" w:hAnsi="Tahoma" w:cs="Tahoma"/>
          <w:bCs/>
          <w:sz w:val="22"/>
          <w:szCs w:val="22"/>
        </w:rPr>
      </w:pPr>
      <w:r w:rsidRPr="00A93B47">
        <w:rPr>
          <w:rFonts w:ascii="Tahoma" w:hAnsi="Tahoma" w:cs="Tahoma"/>
          <w:b/>
          <w:sz w:val="22"/>
          <w:szCs w:val="22"/>
        </w:rPr>
        <w:t xml:space="preserve">ARTÍCULO </w:t>
      </w:r>
      <w:r>
        <w:rPr>
          <w:rFonts w:ascii="Tahoma" w:hAnsi="Tahoma" w:cs="Tahoma"/>
          <w:b/>
          <w:sz w:val="22"/>
          <w:szCs w:val="22"/>
        </w:rPr>
        <w:t>DECIMO</w:t>
      </w:r>
      <w:r>
        <w:rPr>
          <w:rFonts w:ascii="Tahoma" w:hAnsi="Tahoma" w:cs="Tahoma"/>
          <w:b/>
          <w:sz w:val="22"/>
          <w:szCs w:val="22"/>
        </w:rPr>
        <w:t xml:space="preserve"> </w:t>
      </w:r>
      <w:r w:rsidRPr="00A93B47">
        <w:rPr>
          <w:rFonts w:ascii="Tahoma" w:hAnsi="Tahoma" w:cs="Tahoma"/>
          <w:b/>
          <w:sz w:val="22"/>
          <w:szCs w:val="22"/>
        </w:rPr>
        <w:t>- ATRIBUCIONES DE LA JUNTA DE SOCIOS:</w:t>
      </w:r>
      <w:r>
        <w:rPr>
          <w:rFonts w:ascii="Tahoma" w:hAnsi="Tahoma" w:cs="Tahoma"/>
          <w:b/>
          <w:sz w:val="22"/>
          <w:szCs w:val="22"/>
        </w:rPr>
        <w:t xml:space="preserve"> </w:t>
      </w:r>
      <w:r w:rsidRPr="00A67A98">
        <w:rPr>
          <w:rFonts w:ascii="Tahoma" w:hAnsi="Tahoma" w:cs="Tahoma"/>
          <w:bCs/>
          <w:sz w:val="22"/>
          <w:szCs w:val="22"/>
        </w:rPr>
        <w:t xml:space="preserve">Son atribuciones de la Junta de Socios: </w:t>
      </w:r>
    </w:p>
    <w:p w14:paraId="77999BB3" w14:textId="77777777" w:rsidR="00A67A98" w:rsidRPr="00A67A98" w:rsidRDefault="00A67A98" w:rsidP="00A67A98">
      <w:pPr>
        <w:jc w:val="both"/>
        <w:rPr>
          <w:rFonts w:ascii="Tahoma" w:hAnsi="Tahoma" w:cs="Tahoma"/>
          <w:bCs/>
          <w:sz w:val="22"/>
          <w:szCs w:val="22"/>
        </w:rPr>
      </w:pPr>
    </w:p>
    <w:p w14:paraId="5180A2B4"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 xml:space="preserve">1.- Autorizar la reforma de los estatutos sociales. </w:t>
      </w:r>
    </w:p>
    <w:p w14:paraId="4EEEBDB7"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2.- Nombrar al Gerente y su suplente. (</w:t>
      </w:r>
      <w:r w:rsidRPr="00A67A98">
        <w:rPr>
          <w:rFonts w:ascii="Tahoma" w:hAnsi="Tahoma" w:cs="Tahoma"/>
          <w:bCs/>
          <w:sz w:val="22"/>
          <w:szCs w:val="22"/>
          <w:highlight w:val="yellow"/>
        </w:rPr>
        <w:t>o los cargos que se creen</w:t>
      </w:r>
      <w:r w:rsidRPr="00A67A98">
        <w:rPr>
          <w:rFonts w:ascii="Tahoma" w:hAnsi="Tahoma" w:cs="Tahoma"/>
          <w:bCs/>
          <w:sz w:val="22"/>
          <w:szCs w:val="22"/>
        </w:rPr>
        <w:t xml:space="preserve">). </w:t>
      </w:r>
    </w:p>
    <w:p w14:paraId="37F0E5A8"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 xml:space="preserve">3.- Reunirse ordinaria o extraordinariamente cuando lo estime conveniente o necesario. </w:t>
      </w:r>
    </w:p>
    <w:p w14:paraId="2FA71F25"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 xml:space="preserve">4.- Aprobar o improbar los balances. </w:t>
      </w:r>
    </w:p>
    <w:p w14:paraId="3962A25D"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5.- Decretar la venta total de los bienes sociales.</w:t>
      </w:r>
    </w:p>
    <w:p w14:paraId="17FB8E0C"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 xml:space="preserve">6.- Decretar y distribuir las utilidades. </w:t>
      </w:r>
    </w:p>
    <w:p w14:paraId="2885280B"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 xml:space="preserve">7.- Crear agencias, sucursales o filiales. </w:t>
      </w:r>
    </w:p>
    <w:p w14:paraId="175E04FE"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 xml:space="preserve">8.- Crear y proveer los cargos que la ley o los estatutos señalen. </w:t>
      </w:r>
    </w:p>
    <w:p w14:paraId="0CF23355"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 xml:space="preserve">9.- Acordar las reservas para la protección del capital social. </w:t>
      </w:r>
    </w:p>
    <w:p w14:paraId="42A7FA0D"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 xml:space="preserve">10.- Decretar la disolución y liquidación de la Sociedad; </w:t>
      </w:r>
    </w:p>
    <w:p w14:paraId="4130AB13"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 xml:space="preserve">11.- Aprobar la cesión de cuotas o partes de interés social. </w:t>
      </w:r>
    </w:p>
    <w:p w14:paraId="031FD664"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lastRenderedPageBreak/>
        <w:t xml:space="preserve">12.- Estudiar y considerar los informes del Gerente sobre el estado de los negocios sociales. </w:t>
      </w:r>
    </w:p>
    <w:p w14:paraId="77706FAD"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 xml:space="preserve">13.- Decidir sobre la administración, el retiro de socios. </w:t>
      </w:r>
    </w:p>
    <w:p w14:paraId="2F792647"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 xml:space="preserve">14.- Ordenar las acciones que correspondan contra el Gerente, o cualquier otra persona que haya incumplido sus obligaciones, ocasionando daños y perjuicios a la sociedad. </w:t>
      </w:r>
    </w:p>
    <w:p w14:paraId="55BE47E2" w14:textId="77777777"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 xml:space="preserve">15.- Elegir y remover libremente a los funcionarios cuya designación considere necesaria para la mejor organización y marcha de la empresa </w:t>
      </w:r>
      <w:proofErr w:type="gramStart"/>
      <w:r w:rsidRPr="00A67A98">
        <w:rPr>
          <w:rFonts w:ascii="Tahoma" w:hAnsi="Tahoma" w:cs="Tahoma"/>
          <w:bCs/>
          <w:sz w:val="22"/>
          <w:szCs w:val="22"/>
        </w:rPr>
        <w:t>de acuerdo al</w:t>
      </w:r>
      <w:proofErr w:type="gramEnd"/>
      <w:r w:rsidRPr="00A67A98">
        <w:rPr>
          <w:rFonts w:ascii="Tahoma" w:hAnsi="Tahoma" w:cs="Tahoma"/>
          <w:bCs/>
          <w:sz w:val="22"/>
          <w:szCs w:val="22"/>
        </w:rPr>
        <w:t xml:space="preserve"> volumen de los negocios sociales. </w:t>
      </w:r>
    </w:p>
    <w:p w14:paraId="74101808" w14:textId="7FD89DFC" w:rsidR="00A67A98" w:rsidRPr="00A67A98" w:rsidRDefault="00A67A98" w:rsidP="00A67A98">
      <w:pPr>
        <w:jc w:val="both"/>
        <w:rPr>
          <w:rFonts w:ascii="Tahoma" w:hAnsi="Tahoma" w:cs="Tahoma"/>
          <w:bCs/>
          <w:sz w:val="22"/>
          <w:szCs w:val="22"/>
        </w:rPr>
      </w:pPr>
      <w:r w:rsidRPr="00A67A98">
        <w:rPr>
          <w:rFonts w:ascii="Tahoma" w:hAnsi="Tahoma" w:cs="Tahoma"/>
          <w:bCs/>
          <w:sz w:val="22"/>
          <w:szCs w:val="22"/>
        </w:rPr>
        <w:t>16.- Las demás funciones que le corresponden como suprema autoridad directiva y administrativa de la Sociedad.</w:t>
      </w:r>
    </w:p>
    <w:p w14:paraId="7E5E581D" w14:textId="77777777" w:rsidR="00C12E2D" w:rsidRPr="00A93B47" w:rsidRDefault="00C12E2D" w:rsidP="00D47AE4">
      <w:pPr>
        <w:jc w:val="both"/>
        <w:rPr>
          <w:rFonts w:ascii="Tahoma" w:hAnsi="Tahoma" w:cs="Tahoma"/>
          <w:sz w:val="22"/>
          <w:szCs w:val="22"/>
        </w:rPr>
      </w:pPr>
    </w:p>
    <w:p w14:paraId="0CB07BE5" w14:textId="5EF04A9C" w:rsidR="00B7574D" w:rsidRPr="00A93B47" w:rsidRDefault="00D47AE4">
      <w:pPr>
        <w:jc w:val="both"/>
        <w:rPr>
          <w:rFonts w:ascii="Tahoma" w:hAnsi="Tahoma" w:cs="Tahoma"/>
          <w:sz w:val="22"/>
          <w:szCs w:val="22"/>
        </w:rPr>
      </w:pPr>
      <w:r w:rsidRPr="00A93B47">
        <w:rPr>
          <w:rFonts w:ascii="Tahoma" w:hAnsi="Tahoma" w:cs="Tahoma"/>
          <w:b/>
          <w:sz w:val="22"/>
          <w:szCs w:val="22"/>
        </w:rPr>
        <w:t>A</w:t>
      </w:r>
      <w:r w:rsidR="00A66D28" w:rsidRPr="00A93B47">
        <w:rPr>
          <w:rFonts w:ascii="Tahoma" w:hAnsi="Tahoma" w:cs="Tahoma"/>
          <w:b/>
          <w:sz w:val="22"/>
          <w:szCs w:val="22"/>
        </w:rPr>
        <w:t>RTÍCULO DECIMO</w:t>
      </w:r>
      <w:r w:rsidR="00A67A98">
        <w:rPr>
          <w:rFonts w:ascii="Tahoma" w:hAnsi="Tahoma" w:cs="Tahoma"/>
          <w:b/>
          <w:sz w:val="22"/>
          <w:szCs w:val="22"/>
        </w:rPr>
        <w:t xml:space="preserve"> PRIMERO </w:t>
      </w:r>
      <w:r w:rsidR="00B7574D" w:rsidRPr="00A93B47">
        <w:rPr>
          <w:rFonts w:ascii="Tahoma" w:hAnsi="Tahoma" w:cs="Tahoma"/>
          <w:b/>
          <w:sz w:val="22"/>
          <w:szCs w:val="22"/>
        </w:rPr>
        <w:t xml:space="preserve">- </w:t>
      </w:r>
      <w:r w:rsidRPr="00A93B47">
        <w:rPr>
          <w:rFonts w:ascii="Tahoma" w:hAnsi="Tahoma" w:cs="Tahoma"/>
          <w:b/>
          <w:i/>
          <w:sz w:val="22"/>
          <w:szCs w:val="22"/>
        </w:rPr>
        <w:t>ADMINISTRACION Y REPRESENTACION DE LA SOCIEDAD</w:t>
      </w:r>
      <w:r w:rsidR="00B7574D" w:rsidRPr="00A93B47">
        <w:rPr>
          <w:rFonts w:ascii="Tahoma" w:hAnsi="Tahoma" w:cs="Tahoma"/>
          <w:b/>
          <w:i/>
          <w:sz w:val="22"/>
          <w:szCs w:val="22"/>
        </w:rPr>
        <w:t>:</w:t>
      </w:r>
      <w:r w:rsidR="00084EF5" w:rsidRPr="00A93B47">
        <w:rPr>
          <w:rFonts w:ascii="Tahoma" w:hAnsi="Tahoma" w:cs="Tahoma"/>
          <w:b/>
          <w:i/>
          <w:sz w:val="22"/>
          <w:szCs w:val="22"/>
        </w:rPr>
        <w:t xml:space="preserve"> </w:t>
      </w:r>
      <w:r w:rsidR="003954ED" w:rsidRPr="00A93B47">
        <w:rPr>
          <w:rFonts w:ascii="Tahoma" w:hAnsi="Tahoma" w:cs="Tahoma"/>
          <w:sz w:val="22"/>
          <w:szCs w:val="22"/>
        </w:rPr>
        <w:t>La administración y representación legal de la sociedad y la gestión de los negocios sociales estarán a cargo del representante legal</w:t>
      </w:r>
      <w:r w:rsidR="0035659E">
        <w:rPr>
          <w:rFonts w:ascii="Tahoma" w:hAnsi="Tahoma" w:cs="Tahoma"/>
          <w:sz w:val="22"/>
          <w:szCs w:val="22"/>
        </w:rPr>
        <w:t xml:space="preserve"> denominado Gerente</w:t>
      </w:r>
      <w:r w:rsidR="003954ED" w:rsidRPr="00A93B47">
        <w:rPr>
          <w:rFonts w:ascii="Tahoma" w:hAnsi="Tahoma" w:cs="Tahoma"/>
          <w:sz w:val="22"/>
          <w:szCs w:val="22"/>
        </w:rPr>
        <w:t xml:space="preserve">, </w:t>
      </w:r>
      <w:r w:rsidR="003954ED" w:rsidRPr="0035659E">
        <w:rPr>
          <w:rFonts w:ascii="Tahoma" w:hAnsi="Tahoma" w:cs="Tahoma"/>
          <w:sz w:val="22"/>
          <w:szCs w:val="22"/>
          <w:highlight w:val="yellow"/>
        </w:rPr>
        <w:t xml:space="preserve">el cual contara con un suplente </w:t>
      </w:r>
      <w:r w:rsidR="0035659E" w:rsidRPr="0035659E">
        <w:rPr>
          <w:rFonts w:ascii="Tahoma" w:hAnsi="Tahoma" w:cs="Tahoma"/>
          <w:sz w:val="22"/>
          <w:szCs w:val="22"/>
          <w:highlight w:val="yellow"/>
        </w:rPr>
        <w:t xml:space="preserve">denominado subgerente </w:t>
      </w:r>
      <w:r w:rsidR="003954ED" w:rsidRPr="0035659E">
        <w:rPr>
          <w:rFonts w:ascii="Tahoma" w:hAnsi="Tahoma" w:cs="Tahoma"/>
          <w:sz w:val="22"/>
          <w:szCs w:val="22"/>
          <w:highlight w:val="yellow"/>
        </w:rPr>
        <w:t>que lo remplazara en sus faltas absolutas o temporales. El suplen</w:t>
      </w:r>
      <w:r w:rsidR="003954ED" w:rsidRPr="0078761E">
        <w:rPr>
          <w:rFonts w:ascii="Tahoma" w:hAnsi="Tahoma" w:cs="Tahoma"/>
          <w:sz w:val="22"/>
          <w:szCs w:val="22"/>
          <w:highlight w:val="yellow"/>
        </w:rPr>
        <w:t>te tendrá las mismas atribuciones que el representante legal cuando entre a remplazarlo.</w:t>
      </w:r>
      <w:r w:rsidR="003954ED" w:rsidRPr="00A93B47">
        <w:rPr>
          <w:rFonts w:ascii="Tahoma" w:hAnsi="Tahoma" w:cs="Tahoma"/>
          <w:sz w:val="22"/>
          <w:szCs w:val="22"/>
        </w:rPr>
        <w:t xml:space="preserve"> </w:t>
      </w:r>
    </w:p>
    <w:p w14:paraId="698DA79A" w14:textId="77777777" w:rsidR="00D47AE4" w:rsidRPr="00A93B47" w:rsidRDefault="00D47AE4">
      <w:pPr>
        <w:jc w:val="both"/>
        <w:rPr>
          <w:rFonts w:ascii="Tahoma" w:hAnsi="Tahoma" w:cs="Tahoma"/>
          <w:sz w:val="22"/>
          <w:szCs w:val="22"/>
        </w:rPr>
      </w:pPr>
    </w:p>
    <w:p w14:paraId="6D18DC2C" w14:textId="07B32765" w:rsidR="00A67A98" w:rsidRPr="00A67A98" w:rsidRDefault="003954ED" w:rsidP="00A67A98">
      <w:pPr>
        <w:jc w:val="both"/>
        <w:rPr>
          <w:rFonts w:ascii="Tahoma" w:hAnsi="Tahoma" w:cs="Tahoma"/>
          <w:b/>
          <w:i/>
          <w:sz w:val="22"/>
          <w:szCs w:val="22"/>
        </w:rPr>
      </w:pPr>
      <w:r w:rsidRPr="00A93B47">
        <w:rPr>
          <w:rFonts w:ascii="Tahoma" w:hAnsi="Tahoma" w:cs="Tahoma"/>
          <w:b/>
          <w:sz w:val="22"/>
          <w:szCs w:val="22"/>
        </w:rPr>
        <w:t>ARTÍCULO</w:t>
      </w:r>
      <w:r w:rsidR="00A66D28" w:rsidRPr="00A93B47">
        <w:rPr>
          <w:rFonts w:ascii="Tahoma" w:hAnsi="Tahoma" w:cs="Tahoma"/>
          <w:b/>
          <w:sz w:val="22"/>
          <w:szCs w:val="22"/>
        </w:rPr>
        <w:t xml:space="preserve"> DECIMO </w:t>
      </w:r>
      <w:r w:rsidR="00A67A98" w:rsidRPr="00A93B47">
        <w:rPr>
          <w:rFonts w:ascii="Tahoma" w:hAnsi="Tahoma" w:cs="Tahoma"/>
          <w:b/>
          <w:sz w:val="22"/>
          <w:szCs w:val="22"/>
        </w:rPr>
        <w:t>SEGUNDO</w:t>
      </w:r>
      <w:r w:rsidR="00A67A98">
        <w:rPr>
          <w:rFonts w:ascii="Tahoma" w:hAnsi="Tahoma" w:cs="Tahoma"/>
          <w:b/>
          <w:sz w:val="22"/>
          <w:szCs w:val="22"/>
        </w:rPr>
        <w:t xml:space="preserve"> </w:t>
      </w:r>
      <w:r w:rsidRPr="00A93B47">
        <w:rPr>
          <w:rFonts w:ascii="Tahoma" w:hAnsi="Tahoma" w:cs="Tahoma"/>
          <w:b/>
          <w:sz w:val="22"/>
          <w:szCs w:val="22"/>
        </w:rPr>
        <w:t xml:space="preserve">– </w:t>
      </w:r>
      <w:r w:rsidRPr="00A93B47">
        <w:rPr>
          <w:rFonts w:ascii="Tahoma" w:hAnsi="Tahoma" w:cs="Tahoma"/>
          <w:b/>
          <w:i/>
          <w:sz w:val="22"/>
          <w:szCs w:val="22"/>
        </w:rPr>
        <w:t>FACULTADES DE REPRESENTACIÓN LEGAL</w:t>
      </w:r>
      <w:r w:rsidR="00B7574D" w:rsidRPr="00A93B47">
        <w:rPr>
          <w:rFonts w:ascii="Tahoma" w:hAnsi="Tahoma" w:cs="Tahoma"/>
          <w:b/>
          <w:i/>
          <w:sz w:val="22"/>
          <w:szCs w:val="22"/>
        </w:rPr>
        <w:t xml:space="preserve">: </w:t>
      </w:r>
      <w:r w:rsidR="00A67A98" w:rsidRPr="00A67A98">
        <w:rPr>
          <w:rFonts w:ascii="Tahoma" w:hAnsi="Tahoma" w:cs="Tahoma"/>
          <w:sz w:val="22"/>
          <w:szCs w:val="22"/>
        </w:rPr>
        <w:t xml:space="preserve">Además de los actos de disposición y administración concernientes al giro ordinario de las operaciones de la Sociedad, son atribuciones del Gerente: </w:t>
      </w:r>
    </w:p>
    <w:p w14:paraId="6DC37B31" w14:textId="77777777" w:rsidR="00A67A98" w:rsidRPr="00A67A98" w:rsidRDefault="00A67A98" w:rsidP="00A67A98">
      <w:pPr>
        <w:jc w:val="both"/>
        <w:rPr>
          <w:rFonts w:ascii="Tahoma" w:hAnsi="Tahoma" w:cs="Tahoma"/>
          <w:sz w:val="22"/>
          <w:szCs w:val="22"/>
        </w:rPr>
      </w:pPr>
    </w:p>
    <w:p w14:paraId="3BC003A1" w14:textId="77460B41" w:rsidR="00A67A98" w:rsidRPr="00A67A98" w:rsidRDefault="00A67A98" w:rsidP="00A67A98">
      <w:pPr>
        <w:jc w:val="both"/>
        <w:rPr>
          <w:rFonts w:ascii="Tahoma" w:hAnsi="Tahoma" w:cs="Tahoma"/>
          <w:sz w:val="22"/>
          <w:szCs w:val="22"/>
        </w:rPr>
      </w:pPr>
      <w:r w:rsidRPr="00A67A98">
        <w:rPr>
          <w:rFonts w:ascii="Tahoma" w:hAnsi="Tahoma" w:cs="Tahoma"/>
          <w:sz w:val="22"/>
          <w:szCs w:val="22"/>
        </w:rPr>
        <w:t xml:space="preserve">a.- Representar legalmente a la sociedad y celebrar toda clase de actos o contratos </w:t>
      </w:r>
      <w:r w:rsidRPr="00A67A98">
        <w:rPr>
          <w:rFonts w:ascii="Tahoma" w:hAnsi="Tahoma" w:cs="Tahoma"/>
          <w:sz w:val="22"/>
          <w:szCs w:val="22"/>
          <w:highlight w:val="yellow"/>
        </w:rPr>
        <w:t>(Los socios pueden limitar esta cuantía</w:t>
      </w:r>
      <w:r w:rsidRPr="00A67A98">
        <w:rPr>
          <w:rFonts w:ascii="Tahoma" w:hAnsi="Tahoma" w:cs="Tahoma"/>
          <w:sz w:val="22"/>
          <w:szCs w:val="22"/>
          <w:highlight w:val="yellow"/>
        </w:rPr>
        <w:t xml:space="preserve"> </w:t>
      </w:r>
      <w:r w:rsidRPr="00A67A98">
        <w:rPr>
          <w:rFonts w:ascii="Tahoma" w:hAnsi="Tahoma" w:cs="Tahoma"/>
          <w:sz w:val="22"/>
          <w:szCs w:val="22"/>
          <w:highlight w:val="yellow"/>
        </w:rPr>
        <w:t>en Salarios Mínimos Mensuales Legales Vigentes, para que ésta se actualice anualmente conforme a la Ley, sin necesidad de reforma estatutaria.</w:t>
      </w:r>
      <w:r>
        <w:rPr>
          <w:rFonts w:ascii="Tahoma" w:hAnsi="Tahoma" w:cs="Tahoma"/>
          <w:sz w:val="22"/>
          <w:szCs w:val="22"/>
        </w:rPr>
        <w:t>)</w:t>
      </w:r>
    </w:p>
    <w:p w14:paraId="5058020B" w14:textId="77777777" w:rsidR="00A67A98" w:rsidRPr="00A67A98" w:rsidRDefault="00A67A98" w:rsidP="00A67A98">
      <w:pPr>
        <w:jc w:val="both"/>
        <w:rPr>
          <w:rFonts w:ascii="Tahoma" w:hAnsi="Tahoma" w:cs="Tahoma"/>
          <w:sz w:val="22"/>
          <w:szCs w:val="22"/>
        </w:rPr>
      </w:pPr>
    </w:p>
    <w:p w14:paraId="5B532F92" w14:textId="77777777" w:rsidR="00A67A98" w:rsidRPr="00A67A98" w:rsidRDefault="00A67A98" w:rsidP="00A67A98">
      <w:pPr>
        <w:jc w:val="both"/>
        <w:rPr>
          <w:rFonts w:ascii="Tahoma" w:hAnsi="Tahoma" w:cs="Tahoma"/>
          <w:sz w:val="22"/>
          <w:szCs w:val="22"/>
        </w:rPr>
      </w:pPr>
      <w:r w:rsidRPr="00A67A98">
        <w:rPr>
          <w:rFonts w:ascii="Tahoma" w:hAnsi="Tahoma" w:cs="Tahoma"/>
          <w:sz w:val="22"/>
          <w:szCs w:val="22"/>
        </w:rPr>
        <w:t>b.- Ejecutar las decisiones y órdenes de la Junta de Socios y convocarla cuando así lo requieran los intereses sociales.</w:t>
      </w:r>
    </w:p>
    <w:p w14:paraId="2154CA22" w14:textId="77777777" w:rsidR="00A67A98" w:rsidRPr="00A67A98" w:rsidRDefault="00A67A98" w:rsidP="00A67A98">
      <w:pPr>
        <w:jc w:val="both"/>
        <w:rPr>
          <w:rFonts w:ascii="Tahoma" w:hAnsi="Tahoma" w:cs="Tahoma"/>
          <w:sz w:val="22"/>
          <w:szCs w:val="22"/>
        </w:rPr>
      </w:pPr>
    </w:p>
    <w:p w14:paraId="4CDB48E0" w14:textId="77777777" w:rsidR="00A67A98" w:rsidRPr="00A67A98" w:rsidRDefault="00A67A98" w:rsidP="00A67A98">
      <w:pPr>
        <w:jc w:val="both"/>
        <w:rPr>
          <w:rFonts w:ascii="Tahoma" w:hAnsi="Tahoma" w:cs="Tahoma"/>
          <w:sz w:val="22"/>
          <w:szCs w:val="22"/>
        </w:rPr>
      </w:pPr>
      <w:r w:rsidRPr="00A67A98">
        <w:rPr>
          <w:rFonts w:ascii="Tahoma" w:hAnsi="Tahoma" w:cs="Tahoma"/>
          <w:sz w:val="22"/>
          <w:szCs w:val="22"/>
        </w:rPr>
        <w:t>c.- Custodiar los bienes sociales.</w:t>
      </w:r>
    </w:p>
    <w:p w14:paraId="1387A101" w14:textId="77777777" w:rsidR="00A67A98" w:rsidRPr="00A67A98" w:rsidRDefault="00A67A98" w:rsidP="00A67A98">
      <w:pPr>
        <w:jc w:val="both"/>
        <w:rPr>
          <w:rFonts w:ascii="Tahoma" w:hAnsi="Tahoma" w:cs="Tahoma"/>
          <w:sz w:val="22"/>
          <w:szCs w:val="22"/>
        </w:rPr>
      </w:pPr>
    </w:p>
    <w:p w14:paraId="55385EDB" w14:textId="77777777" w:rsidR="00A67A98" w:rsidRPr="00A67A98" w:rsidRDefault="00A67A98" w:rsidP="00A67A98">
      <w:pPr>
        <w:jc w:val="both"/>
        <w:rPr>
          <w:rFonts w:ascii="Tahoma" w:hAnsi="Tahoma" w:cs="Tahoma"/>
          <w:sz w:val="22"/>
          <w:szCs w:val="22"/>
        </w:rPr>
      </w:pPr>
      <w:r w:rsidRPr="00A67A98">
        <w:rPr>
          <w:rFonts w:ascii="Tahoma" w:hAnsi="Tahoma" w:cs="Tahoma"/>
          <w:sz w:val="22"/>
          <w:szCs w:val="22"/>
        </w:rPr>
        <w:t xml:space="preserve">d.- Informar cada seis (6) meses a la Junta de Socios acerca de los negocios ejecutados y a ejecutarse. </w:t>
      </w:r>
    </w:p>
    <w:p w14:paraId="6E9BD9F0" w14:textId="77777777" w:rsidR="00A67A98" w:rsidRPr="00A67A98" w:rsidRDefault="00A67A98" w:rsidP="00A67A98">
      <w:pPr>
        <w:jc w:val="both"/>
        <w:rPr>
          <w:rFonts w:ascii="Tahoma" w:hAnsi="Tahoma" w:cs="Tahoma"/>
          <w:sz w:val="22"/>
          <w:szCs w:val="22"/>
        </w:rPr>
      </w:pPr>
    </w:p>
    <w:p w14:paraId="6C04B8FB" w14:textId="77777777" w:rsidR="00A67A98" w:rsidRPr="00A67A98" w:rsidRDefault="00A67A98" w:rsidP="00A67A98">
      <w:pPr>
        <w:jc w:val="both"/>
        <w:rPr>
          <w:rFonts w:ascii="Tahoma" w:hAnsi="Tahoma" w:cs="Tahoma"/>
          <w:sz w:val="22"/>
          <w:szCs w:val="22"/>
        </w:rPr>
      </w:pPr>
      <w:proofErr w:type="spellStart"/>
      <w:r w:rsidRPr="00A67A98">
        <w:rPr>
          <w:rFonts w:ascii="Tahoma" w:hAnsi="Tahoma" w:cs="Tahoma"/>
          <w:sz w:val="22"/>
          <w:szCs w:val="22"/>
        </w:rPr>
        <w:t>e</w:t>
      </w:r>
      <w:proofErr w:type="spellEnd"/>
      <w:r w:rsidRPr="00A67A98">
        <w:rPr>
          <w:rFonts w:ascii="Tahoma" w:hAnsi="Tahoma" w:cs="Tahoma"/>
          <w:sz w:val="22"/>
          <w:szCs w:val="22"/>
        </w:rPr>
        <w:t xml:space="preserve">.- Rendir los informes respectivos y presentar los balances anuales correspondientes. </w:t>
      </w:r>
    </w:p>
    <w:p w14:paraId="0C396B80" w14:textId="77777777" w:rsidR="00A67A98" w:rsidRPr="00A67A98" w:rsidRDefault="00A67A98" w:rsidP="00A67A98">
      <w:pPr>
        <w:jc w:val="both"/>
        <w:rPr>
          <w:rFonts w:ascii="Tahoma" w:hAnsi="Tahoma" w:cs="Tahoma"/>
          <w:sz w:val="22"/>
          <w:szCs w:val="22"/>
        </w:rPr>
      </w:pPr>
    </w:p>
    <w:p w14:paraId="11DDB9C9" w14:textId="77777777" w:rsidR="00A67A98" w:rsidRPr="00A67A98" w:rsidRDefault="00A67A98" w:rsidP="00A67A98">
      <w:pPr>
        <w:jc w:val="both"/>
        <w:rPr>
          <w:rFonts w:ascii="Tahoma" w:hAnsi="Tahoma" w:cs="Tahoma"/>
          <w:sz w:val="22"/>
          <w:szCs w:val="22"/>
        </w:rPr>
      </w:pPr>
      <w:r w:rsidRPr="00A67A98">
        <w:rPr>
          <w:rFonts w:ascii="Tahoma" w:hAnsi="Tahoma" w:cs="Tahoma"/>
          <w:sz w:val="22"/>
          <w:szCs w:val="22"/>
        </w:rPr>
        <w:t xml:space="preserve">f.- Constituir apoderados o mandatarios que representen a la sociedad judicial administrativa o extrajudicialmente. </w:t>
      </w:r>
    </w:p>
    <w:p w14:paraId="022D14E9" w14:textId="77777777" w:rsidR="00A67A98" w:rsidRPr="00A67A98" w:rsidRDefault="00A67A98" w:rsidP="00A67A98">
      <w:pPr>
        <w:jc w:val="both"/>
        <w:rPr>
          <w:rFonts w:ascii="Tahoma" w:hAnsi="Tahoma" w:cs="Tahoma"/>
          <w:sz w:val="22"/>
          <w:szCs w:val="22"/>
        </w:rPr>
      </w:pPr>
    </w:p>
    <w:p w14:paraId="506EAB27" w14:textId="1687EDA9" w:rsidR="00D47AE4" w:rsidRDefault="00A67A98" w:rsidP="00A67A98">
      <w:pPr>
        <w:jc w:val="both"/>
        <w:rPr>
          <w:rFonts w:ascii="Tahoma" w:hAnsi="Tahoma" w:cs="Tahoma"/>
          <w:sz w:val="22"/>
          <w:szCs w:val="22"/>
        </w:rPr>
      </w:pPr>
      <w:r w:rsidRPr="00A67A98">
        <w:rPr>
          <w:rFonts w:ascii="Tahoma" w:hAnsi="Tahoma" w:cs="Tahoma"/>
          <w:sz w:val="22"/>
          <w:szCs w:val="22"/>
        </w:rPr>
        <w:t>g.- Nombrar y remover los empleados de la sociedad que no sean de la competencia de la Junta de Socios y fijarles su remuneración.</w:t>
      </w:r>
    </w:p>
    <w:p w14:paraId="4C9FAF66" w14:textId="77777777" w:rsidR="00A67A98" w:rsidRPr="00A93B47" w:rsidRDefault="00A67A98" w:rsidP="00A67A98">
      <w:pPr>
        <w:jc w:val="both"/>
        <w:rPr>
          <w:rFonts w:ascii="Tahoma" w:hAnsi="Tahoma" w:cs="Tahoma"/>
          <w:b/>
          <w:i/>
          <w:sz w:val="22"/>
          <w:szCs w:val="22"/>
        </w:rPr>
      </w:pPr>
    </w:p>
    <w:p w14:paraId="270DEF69" w14:textId="175614E9" w:rsidR="003954ED" w:rsidRPr="00A93B47" w:rsidRDefault="003954ED">
      <w:pPr>
        <w:jc w:val="both"/>
        <w:rPr>
          <w:rFonts w:ascii="Tahoma" w:hAnsi="Tahoma" w:cs="Tahoma"/>
          <w:b/>
          <w:i/>
          <w:sz w:val="22"/>
          <w:szCs w:val="22"/>
        </w:rPr>
      </w:pPr>
      <w:r w:rsidRPr="00A93B47">
        <w:rPr>
          <w:rFonts w:ascii="Tahoma" w:hAnsi="Tahoma" w:cs="Tahoma"/>
          <w:b/>
          <w:sz w:val="22"/>
          <w:szCs w:val="22"/>
        </w:rPr>
        <w:t>ARTÍCULO DECIMO</w:t>
      </w:r>
      <w:r w:rsidR="00A66D28" w:rsidRPr="00A93B47">
        <w:rPr>
          <w:rFonts w:ascii="Tahoma" w:hAnsi="Tahoma" w:cs="Tahoma"/>
          <w:b/>
          <w:sz w:val="22"/>
          <w:szCs w:val="22"/>
        </w:rPr>
        <w:t xml:space="preserve"> </w:t>
      </w:r>
      <w:r w:rsidR="00A67A98" w:rsidRPr="00A93B47">
        <w:rPr>
          <w:rFonts w:ascii="Tahoma" w:hAnsi="Tahoma" w:cs="Tahoma"/>
          <w:b/>
          <w:sz w:val="22"/>
          <w:szCs w:val="22"/>
        </w:rPr>
        <w:t>TERCERO</w:t>
      </w:r>
      <w:r w:rsidR="00A67A98">
        <w:rPr>
          <w:rFonts w:ascii="Tahoma" w:hAnsi="Tahoma" w:cs="Tahoma"/>
          <w:b/>
          <w:sz w:val="22"/>
          <w:szCs w:val="22"/>
        </w:rPr>
        <w:t xml:space="preserve"> </w:t>
      </w:r>
      <w:r w:rsidR="00B7574D" w:rsidRPr="00A93B47">
        <w:rPr>
          <w:rFonts w:ascii="Tahoma" w:hAnsi="Tahoma" w:cs="Tahoma"/>
          <w:b/>
          <w:sz w:val="22"/>
          <w:szCs w:val="22"/>
        </w:rPr>
        <w:t>-</w:t>
      </w:r>
      <w:r w:rsidR="00060097" w:rsidRPr="00A93B47">
        <w:rPr>
          <w:rFonts w:ascii="Tahoma" w:hAnsi="Tahoma" w:cs="Tahoma"/>
          <w:b/>
          <w:sz w:val="22"/>
          <w:szCs w:val="22"/>
        </w:rPr>
        <w:t xml:space="preserve"> </w:t>
      </w:r>
      <w:r w:rsidRPr="00A93B47">
        <w:rPr>
          <w:rFonts w:ascii="Tahoma" w:hAnsi="Tahoma" w:cs="Tahoma"/>
          <w:b/>
          <w:i/>
          <w:sz w:val="22"/>
          <w:szCs w:val="22"/>
        </w:rPr>
        <w:t xml:space="preserve">REVISOR FISCAL: </w:t>
      </w:r>
    </w:p>
    <w:p w14:paraId="5CA64ED5" w14:textId="77777777" w:rsidR="003954ED" w:rsidRPr="00A93B47" w:rsidRDefault="003954ED">
      <w:pPr>
        <w:jc w:val="both"/>
        <w:rPr>
          <w:rFonts w:ascii="Tahoma" w:hAnsi="Tahoma" w:cs="Tahoma"/>
          <w:b/>
          <w:i/>
          <w:sz w:val="22"/>
          <w:szCs w:val="22"/>
        </w:rPr>
      </w:pPr>
    </w:p>
    <w:p w14:paraId="732B2A5A" w14:textId="77777777" w:rsidR="003954ED" w:rsidRPr="00A93B47" w:rsidRDefault="003954ED" w:rsidP="003954ED">
      <w:pPr>
        <w:jc w:val="both"/>
        <w:rPr>
          <w:rFonts w:ascii="Tahoma" w:hAnsi="Tahoma" w:cs="Tahoma"/>
          <w:sz w:val="22"/>
          <w:szCs w:val="22"/>
        </w:rPr>
      </w:pPr>
      <w:r w:rsidRPr="00A93B47">
        <w:rPr>
          <w:rFonts w:ascii="Tahoma" w:hAnsi="Tahoma" w:cs="Tahoma"/>
          <w:sz w:val="22"/>
          <w:szCs w:val="22"/>
        </w:rPr>
        <w:t>La sociedad no tendrá Revisor Fiscal mientras no esté obligada por la Ley. De llegar a encontrarse en los supuestos legales que hacen obligatoria la provisión de dicho cargo, se procederá a la designación por parte de la asamblea general de accionistas, y su nombramiento se efectuará con posterioridad a la constitución de la sociedad.</w:t>
      </w:r>
    </w:p>
    <w:p w14:paraId="5A04AAE4" w14:textId="77777777" w:rsidR="00B7574D" w:rsidRPr="00A93B47" w:rsidRDefault="00060097">
      <w:pPr>
        <w:jc w:val="both"/>
        <w:rPr>
          <w:rFonts w:ascii="Tahoma" w:hAnsi="Tahoma" w:cs="Tahoma"/>
          <w:sz w:val="22"/>
          <w:szCs w:val="22"/>
        </w:rPr>
      </w:pPr>
      <w:r w:rsidRPr="00A93B47">
        <w:rPr>
          <w:rFonts w:ascii="Tahoma" w:hAnsi="Tahoma" w:cs="Tahoma"/>
          <w:sz w:val="22"/>
          <w:szCs w:val="22"/>
        </w:rPr>
        <w:t xml:space="preserve"> </w:t>
      </w:r>
    </w:p>
    <w:p w14:paraId="6CA7CCA6" w14:textId="77777777" w:rsidR="00A66D28" w:rsidRDefault="00A66D28">
      <w:pPr>
        <w:jc w:val="both"/>
        <w:rPr>
          <w:rFonts w:ascii="Tahoma" w:hAnsi="Tahoma" w:cs="Tahoma"/>
          <w:sz w:val="22"/>
          <w:szCs w:val="22"/>
        </w:rPr>
      </w:pPr>
    </w:p>
    <w:p w14:paraId="42348AC6" w14:textId="77777777" w:rsidR="00A67A98" w:rsidRPr="00A93B47" w:rsidRDefault="00A67A98">
      <w:pPr>
        <w:jc w:val="both"/>
        <w:rPr>
          <w:rFonts w:ascii="Tahoma" w:hAnsi="Tahoma" w:cs="Tahoma"/>
          <w:sz w:val="22"/>
          <w:szCs w:val="22"/>
        </w:rPr>
      </w:pPr>
    </w:p>
    <w:p w14:paraId="7C62FFF4" w14:textId="77777777" w:rsidR="003954ED" w:rsidRDefault="00A66D28" w:rsidP="00A66D28">
      <w:pPr>
        <w:jc w:val="center"/>
        <w:rPr>
          <w:rFonts w:ascii="Tahoma" w:hAnsi="Tahoma" w:cs="Tahoma"/>
          <w:b/>
          <w:sz w:val="22"/>
          <w:szCs w:val="22"/>
        </w:rPr>
      </w:pPr>
      <w:r w:rsidRPr="00A93B47">
        <w:rPr>
          <w:rFonts w:ascii="Tahoma" w:hAnsi="Tahoma" w:cs="Tahoma"/>
          <w:b/>
          <w:sz w:val="22"/>
          <w:szCs w:val="22"/>
        </w:rPr>
        <w:lastRenderedPageBreak/>
        <w:t>CAPITULO</w:t>
      </w:r>
      <w:r w:rsidR="00A26328" w:rsidRPr="00A93B47">
        <w:rPr>
          <w:rFonts w:ascii="Tahoma" w:hAnsi="Tahoma" w:cs="Tahoma"/>
          <w:b/>
          <w:sz w:val="22"/>
          <w:szCs w:val="22"/>
        </w:rPr>
        <w:t xml:space="preserve"> IV</w:t>
      </w:r>
    </w:p>
    <w:p w14:paraId="3EDD77F9" w14:textId="77777777" w:rsidR="005433A7" w:rsidRPr="00A93B47" w:rsidRDefault="005433A7" w:rsidP="00A66D28">
      <w:pPr>
        <w:jc w:val="center"/>
        <w:rPr>
          <w:rFonts w:ascii="Tahoma" w:hAnsi="Tahoma" w:cs="Tahoma"/>
          <w:b/>
          <w:sz w:val="22"/>
          <w:szCs w:val="22"/>
        </w:rPr>
      </w:pPr>
    </w:p>
    <w:p w14:paraId="7D022168" w14:textId="77777777" w:rsidR="002064B5" w:rsidRPr="00A93B47" w:rsidRDefault="002064B5" w:rsidP="00A66D28">
      <w:pPr>
        <w:jc w:val="center"/>
        <w:rPr>
          <w:rFonts w:ascii="Tahoma" w:hAnsi="Tahoma" w:cs="Tahoma"/>
          <w:b/>
          <w:sz w:val="22"/>
          <w:szCs w:val="22"/>
        </w:rPr>
      </w:pPr>
      <w:r w:rsidRPr="00A93B47">
        <w:rPr>
          <w:rFonts w:ascii="Tahoma" w:hAnsi="Tahoma" w:cs="Tahoma"/>
          <w:b/>
          <w:sz w:val="22"/>
          <w:szCs w:val="22"/>
        </w:rPr>
        <w:t>RESERVA LEGAL, BALANCE Y REPARTO DE ULTIDADES</w:t>
      </w:r>
    </w:p>
    <w:p w14:paraId="55C89707" w14:textId="77777777" w:rsidR="003954ED" w:rsidRPr="00A93B47" w:rsidRDefault="003954ED">
      <w:pPr>
        <w:jc w:val="both"/>
        <w:rPr>
          <w:rFonts w:ascii="Tahoma" w:hAnsi="Tahoma" w:cs="Tahoma"/>
          <w:sz w:val="22"/>
          <w:szCs w:val="22"/>
        </w:rPr>
      </w:pPr>
    </w:p>
    <w:p w14:paraId="0B56D850" w14:textId="643B6BF9" w:rsidR="00B7574D" w:rsidRPr="00A93B47" w:rsidRDefault="00060097" w:rsidP="002064B5">
      <w:pPr>
        <w:rPr>
          <w:rFonts w:ascii="Tahoma" w:hAnsi="Tahoma" w:cs="Tahoma"/>
          <w:b/>
          <w:i/>
          <w:sz w:val="22"/>
          <w:szCs w:val="22"/>
        </w:rPr>
      </w:pPr>
      <w:r w:rsidRPr="00A93B47">
        <w:rPr>
          <w:rFonts w:ascii="Tahoma" w:hAnsi="Tahoma" w:cs="Tahoma"/>
          <w:b/>
          <w:sz w:val="22"/>
          <w:szCs w:val="22"/>
        </w:rPr>
        <w:t>ARTÍ</w:t>
      </w:r>
      <w:r w:rsidR="00A66D28" w:rsidRPr="00A93B47">
        <w:rPr>
          <w:rFonts w:ascii="Tahoma" w:hAnsi="Tahoma" w:cs="Tahoma"/>
          <w:b/>
          <w:sz w:val="22"/>
          <w:szCs w:val="22"/>
        </w:rPr>
        <w:t xml:space="preserve">CULO DECIMO </w:t>
      </w:r>
      <w:r w:rsidR="00A67A98" w:rsidRPr="00A93B47">
        <w:rPr>
          <w:rFonts w:ascii="Tahoma" w:hAnsi="Tahoma" w:cs="Tahoma"/>
          <w:b/>
          <w:sz w:val="22"/>
          <w:szCs w:val="22"/>
        </w:rPr>
        <w:t>CUARTO</w:t>
      </w:r>
      <w:r w:rsidR="00A67A98">
        <w:rPr>
          <w:rFonts w:ascii="Tahoma" w:hAnsi="Tahoma" w:cs="Tahoma"/>
          <w:b/>
          <w:sz w:val="22"/>
          <w:szCs w:val="22"/>
        </w:rPr>
        <w:t xml:space="preserve"> </w:t>
      </w:r>
      <w:r w:rsidR="00B7574D" w:rsidRPr="00A93B47">
        <w:rPr>
          <w:rFonts w:ascii="Tahoma" w:hAnsi="Tahoma" w:cs="Tahoma"/>
          <w:b/>
          <w:sz w:val="22"/>
          <w:szCs w:val="22"/>
        </w:rPr>
        <w:t xml:space="preserve">- </w:t>
      </w:r>
      <w:r w:rsidR="002064B5" w:rsidRPr="00A93B47">
        <w:rPr>
          <w:rFonts w:ascii="Tahoma" w:hAnsi="Tahoma" w:cs="Tahoma"/>
          <w:b/>
          <w:i/>
          <w:sz w:val="22"/>
          <w:szCs w:val="22"/>
        </w:rPr>
        <w:t xml:space="preserve">ESTADOS FINANCIEROS Y DERECHOS DE INSPECCION. </w:t>
      </w:r>
    </w:p>
    <w:p w14:paraId="1DB536B4" w14:textId="77777777" w:rsidR="002064B5" w:rsidRPr="00A93B47" w:rsidRDefault="002064B5" w:rsidP="002064B5">
      <w:pPr>
        <w:rPr>
          <w:rFonts w:ascii="Tahoma" w:hAnsi="Tahoma" w:cs="Tahoma"/>
          <w:b/>
          <w:i/>
          <w:sz w:val="22"/>
          <w:szCs w:val="22"/>
        </w:rPr>
      </w:pPr>
    </w:p>
    <w:p w14:paraId="4C004F5D" w14:textId="77777777" w:rsidR="002064B5" w:rsidRPr="00A93B47" w:rsidRDefault="002064B5" w:rsidP="002064B5">
      <w:pPr>
        <w:tabs>
          <w:tab w:val="left" w:pos="2880"/>
        </w:tabs>
        <w:jc w:val="both"/>
        <w:rPr>
          <w:rFonts w:ascii="Tahoma" w:hAnsi="Tahoma" w:cs="Tahoma"/>
          <w:sz w:val="22"/>
          <w:szCs w:val="22"/>
        </w:rPr>
      </w:pPr>
      <w:r w:rsidRPr="00A93B47">
        <w:rPr>
          <w:rFonts w:ascii="Tahoma" w:hAnsi="Tahoma" w:cs="Tahoma"/>
          <w:sz w:val="22"/>
          <w:szCs w:val="22"/>
        </w:rPr>
        <w:t xml:space="preserve">La sociedad tendrá ejercicios anuales y al fin de cada ejercicio social, el 31 de diciembre, la Sociedad deberá cortar sus cuentas y preparar y difundir estados financieros de propósito general de conformidad con las prescripciones legales y las normas de contabilidad establecidas, los cuales se someterán a la consideración de </w:t>
      </w:r>
      <w:r w:rsidR="00A26328" w:rsidRPr="00A93B47">
        <w:rPr>
          <w:rFonts w:ascii="Tahoma" w:hAnsi="Tahoma" w:cs="Tahoma"/>
          <w:sz w:val="22"/>
          <w:szCs w:val="22"/>
        </w:rPr>
        <w:t>junta de socios</w:t>
      </w:r>
      <w:r w:rsidRPr="00A93B47">
        <w:rPr>
          <w:rFonts w:ascii="Tahoma" w:hAnsi="Tahoma" w:cs="Tahoma"/>
          <w:sz w:val="22"/>
          <w:szCs w:val="22"/>
        </w:rPr>
        <w:t xml:space="preserve"> en su reunión ordinaria junto con los informes, proyectos y demás documentos exigidos por estos estatutos y la ley. </w:t>
      </w:r>
    </w:p>
    <w:p w14:paraId="42F17090" w14:textId="77777777" w:rsidR="002064B5" w:rsidRPr="00A93B47" w:rsidRDefault="002064B5" w:rsidP="002064B5">
      <w:pPr>
        <w:jc w:val="both"/>
        <w:rPr>
          <w:rFonts w:ascii="Tahoma" w:hAnsi="Tahoma" w:cs="Tahoma"/>
          <w:sz w:val="22"/>
          <w:szCs w:val="22"/>
        </w:rPr>
      </w:pPr>
    </w:p>
    <w:p w14:paraId="43780C9E" w14:textId="77777777" w:rsidR="002064B5" w:rsidRPr="00A93B47" w:rsidRDefault="002064B5" w:rsidP="002064B5">
      <w:pPr>
        <w:jc w:val="both"/>
        <w:rPr>
          <w:rFonts w:ascii="Tahoma" w:hAnsi="Tahoma" w:cs="Tahoma"/>
          <w:sz w:val="22"/>
          <w:szCs w:val="22"/>
        </w:rPr>
      </w:pPr>
      <w:r w:rsidRPr="00A93B47">
        <w:rPr>
          <w:rFonts w:ascii="Tahoma" w:hAnsi="Tahoma" w:cs="Tahoma"/>
          <w:sz w:val="22"/>
          <w:szCs w:val="22"/>
        </w:rPr>
        <w:t>Tales estados, los libros y demás piezas justificativas de los informes del respectivo ejercicio, así como éstos, serán depositados en las oficinas de la sede principal de la administración, con una antelación mínima de c</w:t>
      </w:r>
      <w:r w:rsidRPr="00A93B47" w:rsidDel="00F977FA">
        <w:rPr>
          <w:rFonts w:ascii="Tahoma" w:hAnsi="Tahoma" w:cs="Tahoma"/>
          <w:sz w:val="22"/>
          <w:szCs w:val="22"/>
        </w:rPr>
        <w:t xml:space="preserve">inco </w:t>
      </w:r>
      <w:r w:rsidRPr="00A93B47">
        <w:rPr>
          <w:rFonts w:ascii="Tahoma" w:hAnsi="Tahoma" w:cs="Tahoma"/>
          <w:sz w:val="22"/>
          <w:szCs w:val="22"/>
        </w:rPr>
        <w:t xml:space="preserve">(5) días hábiles al señalado para su aprobación. </w:t>
      </w:r>
    </w:p>
    <w:p w14:paraId="6F88EE19" w14:textId="77777777" w:rsidR="00A66D28" w:rsidRPr="00A93B47" w:rsidRDefault="00A66D28">
      <w:pPr>
        <w:jc w:val="both"/>
        <w:rPr>
          <w:rFonts w:ascii="Tahoma" w:hAnsi="Tahoma" w:cs="Tahoma"/>
          <w:b/>
          <w:i/>
          <w:sz w:val="22"/>
          <w:szCs w:val="22"/>
        </w:rPr>
      </w:pPr>
    </w:p>
    <w:p w14:paraId="73233A14" w14:textId="5579DCCB" w:rsidR="00B7574D" w:rsidRPr="00A93B47" w:rsidRDefault="00C87116" w:rsidP="003954ED">
      <w:pPr>
        <w:jc w:val="both"/>
        <w:rPr>
          <w:rFonts w:ascii="Tahoma" w:hAnsi="Tahoma" w:cs="Tahoma"/>
          <w:sz w:val="22"/>
          <w:szCs w:val="22"/>
        </w:rPr>
      </w:pPr>
      <w:r w:rsidRPr="00A93B47">
        <w:rPr>
          <w:rFonts w:ascii="Tahoma" w:hAnsi="Tahoma" w:cs="Tahoma"/>
          <w:b/>
          <w:sz w:val="22"/>
          <w:szCs w:val="22"/>
        </w:rPr>
        <w:t xml:space="preserve">ARTÍCULO DECIMO </w:t>
      </w:r>
      <w:r w:rsidR="00A67A98" w:rsidRPr="00A93B47">
        <w:rPr>
          <w:rFonts w:ascii="Tahoma" w:hAnsi="Tahoma" w:cs="Tahoma"/>
          <w:b/>
          <w:sz w:val="22"/>
          <w:szCs w:val="22"/>
        </w:rPr>
        <w:t>QUINTO</w:t>
      </w:r>
      <w:r w:rsidR="00A67A98">
        <w:rPr>
          <w:rFonts w:ascii="Tahoma" w:hAnsi="Tahoma" w:cs="Tahoma"/>
          <w:b/>
          <w:sz w:val="22"/>
          <w:szCs w:val="22"/>
        </w:rPr>
        <w:t xml:space="preserve"> </w:t>
      </w:r>
      <w:r w:rsidR="002064B5" w:rsidRPr="00A93B47">
        <w:rPr>
          <w:rFonts w:ascii="Tahoma" w:hAnsi="Tahoma" w:cs="Tahoma"/>
          <w:b/>
          <w:sz w:val="22"/>
          <w:szCs w:val="22"/>
        </w:rPr>
        <w:t xml:space="preserve">- RESERVA LEGAL. </w:t>
      </w:r>
      <w:r w:rsidR="002064B5" w:rsidRPr="00A93B47">
        <w:rPr>
          <w:rFonts w:ascii="Tahoma" w:hAnsi="Tahoma" w:cs="Tahoma"/>
          <w:sz w:val="22"/>
          <w:szCs w:val="22"/>
        </w:rPr>
        <w:t>De las utilidades líquidas de cada ejercicio la sociedad destinará anualmente un diez por ciento (10%) para formar la reserva legal</w:t>
      </w:r>
      <w:r w:rsidR="00A26328" w:rsidRPr="00A93B47">
        <w:rPr>
          <w:rFonts w:ascii="Tahoma" w:hAnsi="Tahoma" w:cs="Tahoma"/>
          <w:sz w:val="22"/>
          <w:szCs w:val="22"/>
        </w:rPr>
        <w:t>.</w:t>
      </w:r>
    </w:p>
    <w:p w14:paraId="2977FAFE" w14:textId="77777777" w:rsidR="00060097" w:rsidRPr="00A93B47" w:rsidRDefault="00060097">
      <w:pPr>
        <w:jc w:val="both"/>
        <w:rPr>
          <w:rFonts w:ascii="Tahoma" w:hAnsi="Tahoma" w:cs="Tahoma"/>
          <w:sz w:val="22"/>
          <w:szCs w:val="22"/>
        </w:rPr>
      </w:pPr>
    </w:p>
    <w:p w14:paraId="7AE4A123" w14:textId="37E6A058" w:rsidR="00060097" w:rsidRPr="00A93B47" w:rsidRDefault="006911C1">
      <w:pPr>
        <w:jc w:val="both"/>
        <w:rPr>
          <w:rFonts w:ascii="Tahoma" w:hAnsi="Tahoma" w:cs="Tahoma"/>
          <w:sz w:val="22"/>
          <w:szCs w:val="22"/>
        </w:rPr>
      </w:pPr>
      <w:r w:rsidRPr="00A93B47">
        <w:rPr>
          <w:rFonts w:ascii="Tahoma" w:hAnsi="Tahoma" w:cs="Tahoma"/>
          <w:b/>
          <w:sz w:val="22"/>
          <w:szCs w:val="22"/>
        </w:rPr>
        <w:t>ARTICULO DÉCI</w:t>
      </w:r>
      <w:r w:rsidR="00C87116" w:rsidRPr="00A93B47">
        <w:rPr>
          <w:rFonts w:ascii="Tahoma" w:hAnsi="Tahoma" w:cs="Tahoma"/>
          <w:b/>
          <w:sz w:val="22"/>
          <w:szCs w:val="22"/>
        </w:rPr>
        <w:t xml:space="preserve">MO </w:t>
      </w:r>
      <w:r w:rsidR="00A67A98" w:rsidRPr="00A93B47">
        <w:rPr>
          <w:rFonts w:ascii="Tahoma" w:hAnsi="Tahoma" w:cs="Tahoma"/>
          <w:b/>
          <w:sz w:val="22"/>
          <w:szCs w:val="22"/>
        </w:rPr>
        <w:t>SEXTO</w:t>
      </w:r>
      <w:r w:rsidR="00A67A98">
        <w:rPr>
          <w:rFonts w:ascii="Tahoma" w:hAnsi="Tahoma" w:cs="Tahoma"/>
          <w:b/>
          <w:sz w:val="22"/>
          <w:szCs w:val="22"/>
        </w:rPr>
        <w:t xml:space="preserve"> </w:t>
      </w:r>
      <w:r w:rsidR="00060097" w:rsidRPr="00A93B47">
        <w:rPr>
          <w:rFonts w:ascii="Tahoma" w:hAnsi="Tahoma" w:cs="Tahoma"/>
          <w:b/>
          <w:sz w:val="22"/>
          <w:szCs w:val="22"/>
        </w:rPr>
        <w:t xml:space="preserve">- </w:t>
      </w:r>
      <w:r w:rsidR="00060097" w:rsidRPr="00A93B47">
        <w:rPr>
          <w:rFonts w:ascii="Tahoma" w:hAnsi="Tahoma" w:cs="Tahoma"/>
          <w:b/>
          <w:i/>
          <w:sz w:val="22"/>
          <w:szCs w:val="22"/>
        </w:rPr>
        <w:t xml:space="preserve">BALANCE </w:t>
      </w:r>
      <w:proofErr w:type="gramStart"/>
      <w:r w:rsidR="00060097" w:rsidRPr="00A93B47">
        <w:rPr>
          <w:rFonts w:ascii="Tahoma" w:hAnsi="Tahoma" w:cs="Tahoma"/>
          <w:b/>
          <w:i/>
          <w:sz w:val="22"/>
          <w:szCs w:val="22"/>
        </w:rPr>
        <w:t>GENERAL</w:t>
      </w:r>
      <w:r w:rsidR="00060097" w:rsidRPr="00A93B47">
        <w:rPr>
          <w:rFonts w:ascii="Tahoma" w:hAnsi="Tahoma" w:cs="Tahoma"/>
          <w:sz w:val="22"/>
          <w:szCs w:val="22"/>
        </w:rPr>
        <w:t>.-</w:t>
      </w:r>
      <w:proofErr w:type="gramEnd"/>
      <w:r w:rsidR="00060097" w:rsidRPr="00A93B47">
        <w:rPr>
          <w:rFonts w:ascii="Tahoma" w:hAnsi="Tahoma" w:cs="Tahoma"/>
          <w:sz w:val="22"/>
          <w:szCs w:val="22"/>
        </w:rPr>
        <w:t xml:space="preserve"> Anualmente, el 31 de diciembre se cortarán las cuentas para hacer el inventario y el balance general </w:t>
      </w:r>
      <w:proofErr w:type="gramStart"/>
      <w:r w:rsidR="00060097" w:rsidRPr="00A93B47">
        <w:rPr>
          <w:rFonts w:ascii="Tahoma" w:hAnsi="Tahoma" w:cs="Tahoma"/>
          <w:sz w:val="22"/>
          <w:szCs w:val="22"/>
        </w:rPr>
        <w:t>correspondiente</w:t>
      </w:r>
      <w:proofErr w:type="gramEnd"/>
      <w:r w:rsidR="00060097" w:rsidRPr="00A93B47">
        <w:rPr>
          <w:rFonts w:ascii="Tahoma" w:hAnsi="Tahoma" w:cs="Tahoma"/>
          <w:sz w:val="22"/>
          <w:szCs w:val="22"/>
        </w:rPr>
        <w:t xml:space="preserve"> así como el estado de pérdidas y ganancias, el estado de cambios en el patrimonio, el e</w:t>
      </w:r>
      <w:r w:rsidR="00A26328" w:rsidRPr="00A93B47">
        <w:rPr>
          <w:rFonts w:ascii="Tahoma" w:hAnsi="Tahoma" w:cs="Tahoma"/>
          <w:sz w:val="22"/>
          <w:szCs w:val="22"/>
        </w:rPr>
        <w:t>s</w:t>
      </w:r>
      <w:r w:rsidR="00060097" w:rsidRPr="00A93B47">
        <w:rPr>
          <w:rFonts w:ascii="Tahoma" w:hAnsi="Tahoma" w:cs="Tahoma"/>
          <w:sz w:val="22"/>
          <w:szCs w:val="22"/>
        </w:rPr>
        <w:t xml:space="preserve">tado de flujos de efectivo y el estado </w:t>
      </w:r>
      <w:r w:rsidRPr="00A93B47">
        <w:rPr>
          <w:rFonts w:ascii="Tahoma" w:hAnsi="Tahoma" w:cs="Tahoma"/>
          <w:sz w:val="22"/>
          <w:szCs w:val="22"/>
        </w:rPr>
        <w:t xml:space="preserve">de cambios en la situación financiera del respectivo ejercicio.  El balance, el inventario, los libros y demás piezas justificativas de los </w:t>
      </w:r>
      <w:proofErr w:type="gramStart"/>
      <w:r w:rsidRPr="00A93B47">
        <w:rPr>
          <w:rFonts w:ascii="Tahoma" w:hAnsi="Tahoma" w:cs="Tahoma"/>
          <w:sz w:val="22"/>
          <w:szCs w:val="22"/>
        </w:rPr>
        <w:t>informes,</w:t>
      </w:r>
      <w:proofErr w:type="gramEnd"/>
      <w:r w:rsidRPr="00A93B47">
        <w:rPr>
          <w:rFonts w:ascii="Tahoma" w:hAnsi="Tahoma" w:cs="Tahoma"/>
          <w:sz w:val="22"/>
          <w:szCs w:val="22"/>
        </w:rPr>
        <w:t xml:space="preserve"> serán depositados en la oficina de la administración con una antelación de qui</w:t>
      </w:r>
      <w:r w:rsidR="00A26328" w:rsidRPr="00A93B47">
        <w:rPr>
          <w:rFonts w:ascii="Tahoma" w:hAnsi="Tahoma" w:cs="Tahoma"/>
          <w:sz w:val="22"/>
          <w:szCs w:val="22"/>
        </w:rPr>
        <w:t xml:space="preserve">nce (15) días hábiles a los socios </w:t>
      </w:r>
      <w:r w:rsidRPr="00A93B47">
        <w:rPr>
          <w:rFonts w:ascii="Tahoma" w:hAnsi="Tahoma" w:cs="Tahoma"/>
          <w:sz w:val="22"/>
          <w:szCs w:val="22"/>
        </w:rPr>
        <w:t xml:space="preserve">con el fin de que puedan ser examinados por </w:t>
      </w:r>
      <w:r w:rsidR="00A26328" w:rsidRPr="00A93B47">
        <w:rPr>
          <w:rFonts w:ascii="Tahoma" w:hAnsi="Tahoma" w:cs="Tahoma"/>
          <w:sz w:val="22"/>
          <w:szCs w:val="22"/>
        </w:rPr>
        <w:t xml:space="preserve">los mismos. </w:t>
      </w:r>
    </w:p>
    <w:p w14:paraId="3006A4C4" w14:textId="77777777" w:rsidR="006911C1" w:rsidRPr="00A93B47" w:rsidRDefault="006911C1">
      <w:pPr>
        <w:jc w:val="both"/>
        <w:rPr>
          <w:rFonts w:ascii="Tahoma" w:hAnsi="Tahoma" w:cs="Tahoma"/>
          <w:sz w:val="22"/>
          <w:szCs w:val="22"/>
        </w:rPr>
      </w:pPr>
    </w:p>
    <w:p w14:paraId="09EBC028" w14:textId="1BC1D0B8" w:rsidR="006911C1" w:rsidRPr="00A93B47" w:rsidRDefault="00C87116">
      <w:pPr>
        <w:jc w:val="both"/>
        <w:rPr>
          <w:rFonts w:ascii="Tahoma" w:hAnsi="Tahoma" w:cs="Tahoma"/>
          <w:sz w:val="22"/>
          <w:szCs w:val="22"/>
        </w:rPr>
      </w:pPr>
      <w:r w:rsidRPr="00A93B47">
        <w:rPr>
          <w:rFonts w:ascii="Tahoma" w:hAnsi="Tahoma" w:cs="Tahoma"/>
          <w:b/>
          <w:sz w:val="22"/>
          <w:szCs w:val="22"/>
        </w:rPr>
        <w:t xml:space="preserve">ARTÍCULO DÉCIMO </w:t>
      </w:r>
      <w:r w:rsidR="00A67A98" w:rsidRPr="00A93B47">
        <w:rPr>
          <w:rFonts w:ascii="Tahoma" w:hAnsi="Tahoma" w:cs="Tahoma"/>
          <w:b/>
          <w:sz w:val="22"/>
          <w:szCs w:val="22"/>
        </w:rPr>
        <w:t>SEPTIMO</w:t>
      </w:r>
      <w:r w:rsidR="00A67A98">
        <w:rPr>
          <w:rFonts w:ascii="Tahoma" w:hAnsi="Tahoma" w:cs="Tahoma"/>
          <w:b/>
          <w:sz w:val="22"/>
          <w:szCs w:val="22"/>
        </w:rPr>
        <w:t xml:space="preserve"> </w:t>
      </w:r>
      <w:r w:rsidR="006911C1" w:rsidRPr="00A93B47">
        <w:rPr>
          <w:rFonts w:ascii="Tahoma" w:hAnsi="Tahoma" w:cs="Tahoma"/>
          <w:b/>
          <w:sz w:val="22"/>
          <w:szCs w:val="22"/>
        </w:rPr>
        <w:t>- APROBACIÓN DEL BALANCE</w:t>
      </w:r>
      <w:r w:rsidR="006911C1" w:rsidRPr="00A93B47">
        <w:rPr>
          <w:rFonts w:ascii="Tahoma" w:hAnsi="Tahoma" w:cs="Tahoma"/>
          <w:sz w:val="22"/>
          <w:szCs w:val="22"/>
        </w:rPr>
        <w:t xml:space="preserve">: El balance debe ser presentado por el representante legal de la sociedad </w:t>
      </w:r>
      <w:r w:rsidR="00A26328" w:rsidRPr="00A93B47">
        <w:rPr>
          <w:rFonts w:ascii="Tahoma" w:hAnsi="Tahoma" w:cs="Tahoma"/>
          <w:sz w:val="22"/>
          <w:szCs w:val="22"/>
        </w:rPr>
        <w:t>limitada</w:t>
      </w:r>
      <w:r w:rsidR="006911C1" w:rsidRPr="00A93B47">
        <w:rPr>
          <w:rFonts w:ascii="Tahoma" w:hAnsi="Tahoma" w:cs="Tahoma"/>
          <w:sz w:val="22"/>
          <w:szCs w:val="22"/>
        </w:rPr>
        <w:t xml:space="preserve"> a consideración de la </w:t>
      </w:r>
      <w:r w:rsidR="00A26328" w:rsidRPr="00A93B47">
        <w:rPr>
          <w:rFonts w:ascii="Tahoma" w:hAnsi="Tahoma" w:cs="Tahoma"/>
          <w:sz w:val="22"/>
          <w:szCs w:val="22"/>
        </w:rPr>
        <w:t xml:space="preserve">junta de socios </w:t>
      </w:r>
      <w:r w:rsidR="006911C1" w:rsidRPr="00A93B47">
        <w:rPr>
          <w:rFonts w:ascii="Tahoma" w:hAnsi="Tahoma" w:cs="Tahoma"/>
          <w:sz w:val="22"/>
          <w:szCs w:val="22"/>
        </w:rPr>
        <w:t xml:space="preserve">con los demás </w:t>
      </w:r>
      <w:r w:rsidR="00C77E18" w:rsidRPr="00A93B47">
        <w:rPr>
          <w:rFonts w:ascii="Tahoma" w:hAnsi="Tahoma" w:cs="Tahoma"/>
          <w:sz w:val="22"/>
          <w:szCs w:val="22"/>
        </w:rPr>
        <w:t xml:space="preserve">documentos a que se refiere el </w:t>
      </w:r>
      <w:r w:rsidR="00A26328" w:rsidRPr="00A93B47">
        <w:rPr>
          <w:rFonts w:ascii="Tahoma" w:hAnsi="Tahoma" w:cs="Tahoma"/>
          <w:sz w:val="22"/>
          <w:szCs w:val="22"/>
        </w:rPr>
        <w:t>artículo</w:t>
      </w:r>
      <w:r w:rsidR="00C77E18" w:rsidRPr="00A93B47">
        <w:rPr>
          <w:rFonts w:ascii="Tahoma" w:hAnsi="Tahoma" w:cs="Tahoma"/>
          <w:sz w:val="22"/>
          <w:szCs w:val="22"/>
        </w:rPr>
        <w:t xml:space="preserve"> cuatrocientos cuarenta y seis (446) del Código de Comercio. Si la sociedad llegare a ser vigilada por </w:t>
      </w:r>
      <w:smartTag w:uri="urn:schemas-microsoft-com:office:smarttags" w:element="PersonName">
        <w:smartTagPr>
          <w:attr w:name="ProductID" w:val="La Superintendencia"/>
        </w:smartTagPr>
        <w:r w:rsidR="00C77E18" w:rsidRPr="00A93B47">
          <w:rPr>
            <w:rFonts w:ascii="Tahoma" w:hAnsi="Tahoma" w:cs="Tahoma"/>
            <w:sz w:val="22"/>
            <w:szCs w:val="22"/>
          </w:rPr>
          <w:t>la Superintendencia</w:t>
        </w:r>
      </w:smartTag>
      <w:r w:rsidR="00C77E18" w:rsidRPr="00A93B47">
        <w:rPr>
          <w:rFonts w:ascii="Tahoma" w:hAnsi="Tahoma" w:cs="Tahoma"/>
          <w:sz w:val="22"/>
          <w:szCs w:val="22"/>
        </w:rPr>
        <w:t xml:space="preserve"> de Sociedades, dentro de los treinta (30) días siguientes a la reunión de </w:t>
      </w:r>
      <w:smartTag w:uri="urn:schemas-microsoft-com:office:smarttags" w:element="PersonName">
        <w:smartTagPr>
          <w:attr w:name="ProductID" w:val="la Asamblea"/>
        </w:smartTagPr>
        <w:r w:rsidR="00C77E18" w:rsidRPr="00A93B47">
          <w:rPr>
            <w:rFonts w:ascii="Tahoma" w:hAnsi="Tahoma" w:cs="Tahoma"/>
            <w:sz w:val="22"/>
            <w:szCs w:val="22"/>
          </w:rPr>
          <w:t>la Asamblea</w:t>
        </w:r>
      </w:smartTag>
      <w:r w:rsidR="00C77E18" w:rsidRPr="00A93B47">
        <w:rPr>
          <w:rFonts w:ascii="Tahoma" w:hAnsi="Tahoma" w:cs="Tahoma"/>
          <w:sz w:val="22"/>
          <w:szCs w:val="22"/>
        </w:rPr>
        <w:t xml:space="preserve"> de Accionistas, el representante legal remitirá a </w:t>
      </w:r>
      <w:smartTag w:uri="urn:schemas-microsoft-com:office:smarttags" w:element="PersonName">
        <w:smartTagPr>
          <w:attr w:name="ProductID" w:val="La Superintendencia"/>
        </w:smartTagPr>
        <w:r w:rsidR="00C77E18" w:rsidRPr="00A93B47">
          <w:rPr>
            <w:rFonts w:ascii="Tahoma" w:hAnsi="Tahoma" w:cs="Tahoma"/>
            <w:sz w:val="22"/>
            <w:szCs w:val="22"/>
          </w:rPr>
          <w:t>la Superintendencia</w:t>
        </w:r>
      </w:smartTag>
      <w:r w:rsidR="00C77E18" w:rsidRPr="00A93B47">
        <w:rPr>
          <w:rFonts w:ascii="Tahoma" w:hAnsi="Tahoma" w:cs="Tahoma"/>
          <w:sz w:val="22"/>
          <w:szCs w:val="22"/>
        </w:rPr>
        <w:t xml:space="preserve"> de Sociedades una (1) copia del balance y de los anexos que lo expliquen o justifiquen, junto con el acta en que hubieran sido discutidos y aprobados.</w:t>
      </w:r>
    </w:p>
    <w:p w14:paraId="343786EA" w14:textId="77777777" w:rsidR="00B7574D" w:rsidRPr="00A93B47" w:rsidRDefault="00B7574D">
      <w:pPr>
        <w:jc w:val="both"/>
        <w:rPr>
          <w:rFonts w:ascii="Tahoma" w:hAnsi="Tahoma" w:cs="Tahoma"/>
          <w:sz w:val="22"/>
          <w:szCs w:val="22"/>
        </w:rPr>
      </w:pPr>
    </w:p>
    <w:p w14:paraId="513F8451" w14:textId="50241304" w:rsidR="00B7574D" w:rsidRPr="00A93B47" w:rsidRDefault="00C87116">
      <w:pPr>
        <w:jc w:val="both"/>
        <w:rPr>
          <w:rFonts w:ascii="Tahoma" w:hAnsi="Tahoma" w:cs="Tahoma"/>
          <w:sz w:val="22"/>
          <w:szCs w:val="22"/>
        </w:rPr>
      </w:pPr>
      <w:r w:rsidRPr="00A93B47">
        <w:rPr>
          <w:rFonts w:ascii="Tahoma" w:hAnsi="Tahoma" w:cs="Tahoma"/>
          <w:b/>
          <w:sz w:val="22"/>
          <w:szCs w:val="22"/>
        </w:rPr>
        <w:t xml:space="preserve">ARTÍCULO DÉCIMO </w:t>
      </w:r>
      <w:r w:rsidR="00A67A98" w:rsidRPr="00A93B47">
        <w:rPr>
          <w:rFonts w:ascii="Tahoma" w:hAnsi="Tahoma" w:cs="Tahoma"/>
          <w:b/>
          <w:sz w:val="22"/>
          <w:szCs w:val="22"/>
        </w:rPr>
        <w:t>OCTAVO</w:t>
      </w:r>
      <w:r w:rsidR="00A67A98">
        <w:rPr>
          <w:rFonts w:ascii="Tahoma" w:hAnsi="Tahoma" w:cs="Tahoma"/>
          <w:b/>
          <w:sz w:val="22"/>
          <w:szCs w:val="22"/>
        </w:rPr>
        <w:t xml:space="preserve"> </w:t>
      </w:r>
      <w:r w:rsidR="00B7574D" w:rsidRPr="00A93B47">
        <w:rPr>
          <w:rFonts w:ascii="Tahoma" w:hAnsi="Tahoma" w:cs="Tahoma"/>
          <w:b/>
          <w:sz w:val="22"/>
          <w:szCs w:val="22"/>
        </w:rPr>
        <w:t xml:space="preserve">- </w:t>
      </w:r>
      <w:r w:rsidR="00B7574D" w:rsidRPr="00A93B47">
        <w:rPr>
          <w:rFonts w:ascii="Tahoma" w:hAnsi="Tahoma" w:cs="Tahoma"/>
          <w:b/>
          <w:i/>
          <w:sz w:val="22"/>
          <w:szCs w:val="22"/>
        </w:rPr>
        <w:t xml:space="preserve">RESERVAS: </w:t>
      </w:r>
      <w:r w:rsidR="00B7574D" w:rsidRPr="00A93B47">
        <w:rPr>
          <w:rFonts w:ascii="Tahoma" w:hAnsi="Tahoma" w:cs="Tahoma"/>
          <w:sz w:val="22"/>
          <w:szCs w:val="22"/>
        </w:rPr>
        <w:t>La sociedad constituirá una reserva legal que ascenderá por lo menos al cincuenta por ciento (50%) del capital y se formará con el diez por ciento (10%) de las utilidades líquidas de cada ejercicio. L</w:t>
      </w:r>
      <w:r w:rsidR="00A26328" w:rsidRPr="00A93B47">
        <w:rPr>
          <w:rFonts w:ascii="Tahoma" w:hAnsi="Tahoma" w:cs="Tahoma"/>
          <w:sz w:val="22"/>
          <w:szCs w:val="22"/>
        </w:rPr>
        <w:t>os socios</w:t>
      </w:r>
      <w:r w:rsidR="00B7574D" w:rsidRPr="00A93B47">
        <w:rPr>
          <w:rFonts w:ascii="Tahoma" w:hAnsi="Tahoma" w:cs="Tahoma"/>
          <w:sz w:val="22"/>
          <w:szCs w:val="22"/>
        </w:rPr>
        <w:t xml:space="preserve"> podrá</w:t>
      </w:r>
      <w:r w:rsidR="00A26328" w:rsidRPr="00A93B47">
        <w:rPr>
          <w:rFonts w:ascii="Tahoma" w:hAnsi="Tahoma" w:cs="Tahoma"/>
          <w:sz w:val="22"/>
          <w:szCs w:val="22"/>
        </w:rPr>
        <w:t>n</w:t>
      </w:r>
      <w:r w:rsidR="00B7574D" w:rsidRPr="00A93B47">
        <w:rPr>
          <w:rFonts w:ascii="Tahoma" w:hAnsi="Tahoma" w:cs="Tahoma"/>
          <w:sz w:val="22"/>
          <w:szCs w:val="22"/>
        </w:rPr>
        <w:t xml:space="preserve"> decidir, además, la constitución de reservas voluntarias, siempre que las mismas sean necesarias y convenientes para compañía, tengan una destinación específica y cumplan las demás exigencias legales.</w:t>
      </w:r>
    </w:p>
    <w:p w14:paraId="0CC3F1F1" w14:textId="77777777" w:rsidR="00B7574D" w:rsidRPr="00A93B47" w:rsidRDefault="00B7574D">
      <w:pPr>
        <w:jc w:val="both"/>
        <w:rPr>
          <w:rFonts w:ascii="Tahoma" w:hAnsi="Tahoma" w:cs="Tahoma"/>
          <w:b/>
          <w:sz w:val="22"/>
          <w:szCs w:val="22"/>
        </w:rPr>
      </w:pPr>
    </w:p>
    <w:p w14:paraId="54256E36" w14:textId="77777777" w:rsidR="00A26328" w:rsidRDefault="00A26328" w:rsidP="00A26328">
      <w:pPr>
        <w:jc w:val="center"/>
        <w:rPr>
          <w:rFonts w:ascii="Tahoma" w:hAnsi="Tahoma" w:cs="Tahoma"/>
          <w:b/>
          <w:sz w:val="22"/>
          <w:szCs w:val="22"/>
        </w:rPr>
      </w:pPr>
      <w:r w:rsidRPr="00A93B47">
        <w:rPr>
          <w:rFonts w:ascii="Tahoma" w:hAnsi="Tahoma" w:cs="Tahoma"/>
          <w:b/>
          <w:sz w:val="22"/>
          <w:szCs w:val="22"/>
        </w:rPr>
        <w:t>CAPITULO V</w:t>
      </w:r>
    </w:p>
    <w:p w14:paraId="1BA59ECE" w14:textId="77777777" w:rsidR="0035659E" w:rsidRPr="00A93B47" w:rsidRDefault="0035659E" w:rsidP="00A26328">
      <w:pPr>
        <w:jc w:val="center"/>
        <w:rPr>
          <w:rFonts w:ascii="Tahoma" w:hAnsi="Tahoma" w:cs="Tahoma"/>
          <w:b/>
          <w:sz w:val="22"/>
          <w:szCs w:val="22"/>
        </w:rPr>
      </w:pPr>
    </w:p>
    <w:p w14:paraId="3B01E848" w14:textId="77777777" w:rsidR="00A26328" w:rsidRPr="00A93B47" w:rsidRDefault="00A26328" w:rsidP="00A26328">
      <w:pPr>
        <w:jc w:val="center"/>
        <w:rPr>
          <w:rFonts w:ascii="Tahoma" w:hAnsi="Tahoma" w:cs="Tahoma"/>
          <w:b/>
          <w:sz w:val="22"/>
          <w:szCs w:val="22"/>
        </w:rPr>
      </w:pPr>
      <w:r w:rsidRPr="00A93B47">
        <w:rPr>
          <w:rFonts w:ascii="Tahoma" w:hAnsi="Tahoma" w:cs="Tahoma"/>
          <w:b/>
          <w:sz w:val="22"/>
          <w:szCs w:val="22"/>
        </w:rPr>
        <w:t>DISOLUCION Y LIQUIDACION</w:t>
      </w:r>
    </w:p>
    <w:p w14:paraId="5338E3C1" w14:textId="77777777" w:rsidR="00B7574D" w:rsidRPr="00A93B47" w:rsidRDefault="00B7574D" w:rsidP="00A26328">
      <w:pPr>
        <w:jc w:val="center"/>
        <w:rPr>
          <w:rFonts w:ascii="Tahoma" w:hAnsi="Tahoma" w:cs="Tahoma"/>
          <w:b/>
          <w:sz w:val="22"/>
          <w:szCs w:val="22"/>
        </w:rPr>
      </w:pPr>
    </w:p>
    <w:p w14:paraId="48863589" w14:textId="0783CE78" w:rsidR="00B7574D" w:rsidRDefault="00C87116">
      <w:pPr>
        <w:jc w:val="both"/>
        <w:rPr>
          <w:rFonts w:ascii="Tahoma" w:hAnsi="Tahoma" w:cs="Tahoma"/>
          <w:sz w:val="22"/>
          <w:szCs w:val="22"/>
        </w:rPr>
      </w:pPr>
      <w:r w:rsidRPr="00A93B47">
        <w:rPr>
          <w:rFonts w:ascii="Tahoma" w:hAnsi="Tahoma" w:cs="Tahoma"/>
          <w:b/>
          <w:sz w:val="22"/>
          <w:szCs w:val="22"/>
        </w:rPr>
        <w:lastRenderedPageBreak/>
        <w:t xml:space="preserve">ARTÍCULO DÉCIMO </w:t>
      </w:r>
      <w:r w:rsidR="00B633E7" w:rsidRPr="00A93B47">
        <w:rPr>
          <w:rFonts w:ascii="Tahoma" w:hAnsi="Tahoma" w:cs="Tahoma"/>
          <w:b/>
          <w:sz w:val="22"/>
          <w:szCs w:val="22"/>
        </w:rPr>
        <w:t>NOVENO</w:t>
      </w:r>
      <w:r w:rsidR="00B633E7" w:rsidRPr="00A93B47">
        <w:rPr>
          <w:rFonts w:ascii="Tahoma" w:hAnsi="Tahoma" w:cs="Tahoma"/>
          <w:b/>
          <w:sz w:val="22"/>
          <w:szCs w:val="22"/>
        </w:rPr>
        <w:t xml:space="preserve"> </w:t>
      </w:r>
      <w:r w:rsidR="00B7574D" w:rsidRPr="00A93B47">
        <w:rPr>
          <w:rFonts w:ascii="Tahoma" w:hAnsi="Tahoma" w:cs="Tahoma"/>
          <w:b/>
          <w:sz w:val="22"/>
          <w:szCs w:val="22"/>
        </w:rPr>
        <w:t xml:space="preserve">- </w:t>
      </w:r>
      <w:r w:rsidR="00B7574D" w:rsidRPr="00A93B47">
        <w:rPr>
          <w:rFonts w:ascii="Tahoma" w:hAnsi="Tahoma" w:cs="Tahoma"/>
          <w:b/>
          <w:i/>
          <w:sz w:val="22"/>
          <w:szCs w:val="22"/>
        </w:rPr>
        <w:t xml:space="preserve">DISOLUCIÓN DE </w:t>
      </w:r>
      <w:smartTag w:uri="urn:schemas-microsoft-com:office:smarttags" w:element="PersonName">
        <w:smartTagPr>
          <w:attr w:name="ProductID" w:val="LA SOCIEDAD"/>
        </w:smartTagPr>
        <w:r w:rsidR="00B7574D" w:rsidRPr="00A93B47">
          <w:rPr>
            <w:rFonts w:ascii="Tahoma" w:hAnsi="Tahoma" w:cs="Tahoma"/>
            <w:b/>
            <w:i/>
            <w:sz w:val="22"/>
            <w:szCs w:val="22"/>
          </w:rPr>
          <w:t>LA SOCIEDAD</w:t>
        </w:r>
      </w:smartTag>
      <w:r w:rsidR="00B7574D" w:rsidRPr="00A93B47">
        <w:rPr>
          <w:rFonts w:ascii="Tahoma" w:hAnsi="Tahoma" w:cs="Tahoma"/>
          <w:b/>
          <w:i/>
          <w:sz w:val="22"/>
          <w:szCs w:val="22"/>
        </w:rPr>
        <w:t>:</w:t>
      </w:r>
      <w:r w:rsidR="00B7574D" w:rsidRPr="00A93B47">
        <w:rPr>
          <w:rFonts w:ascii="Tahoma" w:hAnsi="Tahoma" w:cs="Tahoma"/>
          <w:sz w:val="22"/>
          <w:szCs w:val="22"/>
        </w:rPr>
        <w:t xml:space="preserve"> La sociedad se disolverá por decisión de l</w:t>
      </w:r>
      <w:r w:rsidR="00B633E7">
        <w:rPr>
          <w:rFonts w:ascii="Tahoma" w:hAnsi="Tahoma" w:cs="Tahoma"/>
          <w:sz w:val="22"/>
          <w:szCs w:val="22"/>
        </w:rPr>
        <w:t>o</w:t>
      </w:r>
      <w:r w:rsidR="00B7574D" w:rsidRPr="00A93B47">
        <w:rPr>
          <w:rFonts w:ascii="Tahoma" w:hAnsi="Tahoma" w:cs="Tahoma"/>
          <w:sz w:val="22"/>
          <w:szCs w:val="22"/>
        </w:rPr>
        <w:t>s soci</w:t>
      </w:r>
      <w:r w:rsidR="00B633E7">
        <w:rPr>
          <w:rFonts w:ascii="Tahoma" w:hAnsi="Tahoma" w:cs="Tahoma"/>
          <w:sz w:val="22"/>
          <w:szCs w:val="22"/>
        </w:rPr>
        <w:t>o</w:t>
      </w:r>
      <w:r w:rsidR="00B7574D" w:rsidRPr="00A93B47">
        <w:rPr>
          <w:rFonts w:ascii="Tahoma" w:hAnsi="Tahoma" w:cs="Tahoma"/>
          <w:sz w:val="22"/>
          <w:szCs w:val="22"/>
        </w:rPr>
        <w:t xml:space="preserve">s o cuando se presente alguna de las causales previstas en </w:t>
      </w:r>
      <w:smartTag w:uri="urn:schemas-microsoft-com:office:smarttags" w:element="PersonName">
        <w:smartTagPr>
          <w:attr w:name="ProductID" w:val="la Ley. La"/>
        </w:smartTagPr>
        <w:r w:rsidR="00B7574D" w:rsidRPr="00A93B47">
          <w:rPr>
            <w:rFonts w:ascii="Tahoma" w:hAnsi="Tahoma" w:cs="Tahoma"/>
            <w:sz w:val="22"/>
            <w:szCs w:val="22"/>
          </w:rPr>
          <w:t>la Ley. La</w:t>
        </w:r>
      </w:smartTag>
      <w:r w:rsidR="00B7574D" w:rsidRPr="00A93B47">
        <w:rPr>
          <w:rFonts w:ascii="Tahoma" w:hAnsi="Tahoma" w:cs="Tahoma"/>
          <w:sz w:val="22"/>
          <w:szCs w:val="22"/>
        </w:rPr>
        <w:t xml:space="preserve"> disolución, </w:t>
      </w:r>
      <w:proofErr w:type="gramStart"/>
      <w:r w:rsidR="00B7574D" w:rsidRPr="00A93B47">
        <w:rPr>
          <w:rFonts w:ascii="Tahoma" w:hAnsi="Tahoma" w:cs="Tahoma"/>
          <w:sz w:val="22"/>
          <w:szCs w:val="22"/>
        </w:rPr>
        <w:t>de acuerdo a</w:t>
      </w:r>
      <w:proofErr w:type="gramEnd"/>
      <w:r w:rsidR="00B7574D" w:rsidRPr="00A93B47">
        <w:rPr>
          <w:rFonts w:ascii="Tahoma" w:hAnsi="Tahoma" w:cs="Tahoma"/>
          <w:sz w:val="22"/>
          <w:szCs w:val="22"/>
        </w:rPr>
        <w:t xml:space="preserve"> causal presentada, podrá evitarse con sometimiento a lo prescrito en la normativa comercial para el efecto.</w:t>
      </w:r>
    </w:p>
    <w:p w14:paraId="236D29F5" w14:textId="77777777" w:rsidR="005433A7" w:rsidRPr="00A93B47" w:rsidRDefault="005433A7">
      <w:pPr>
        <w:jc w:val="both"/>
        <w:rPr>
          <w:rFonts w:ascii="Tahoma" w:hAnsi="Tahoma" w:cs="Tahoma"/>
          <w:sz w:val="22"/>
          <w:szCs w:val="22"/>
        </w:rPr>
      </w:pPr>
    </w:p>
    <w:p w14:paraId="5FC09B1D" w14:textId="51E8666C" w:rsidR="00C77E18" w:rsidRPr="00A93B47" w:rsidRDefault="00C77E18">
      <w:pPr>
        <w:jc w:val="both"/>
        <w:rPr>
          <w:rFonts w:ascii="Tahoma" w:hAnsi="Tahoma" w:cs="Tahoma"/>
          <w:sz w:val="22"/>
          <w:szCs w:val="22"/>
        </w:rPr>
      </w:pPr>
      <w:r w:rsidRPr="00A93B47">
        <w:rPr>
          <w:rFonts w:ascii="Tahoma" w:hAnsi="Tahoma" w:cs="Tahoma"/>
          <w:b/>
          <w:sz w:val="22"/>
          <w:szCs w:val="22"/>
        </w:rPr>
        <w:t>PARÁGRAFO PRIMERO</w:t>
      </w:r>
      <w:r w:rsidR="005433A7">
        <w:rPr>
          <w:rFonts w:ascii="Tahoma" w:hAnsi="Tahoma" w:cs="Tahoma"/>
          <w:sz w:val="22"/>
          <w:szCs w:val="22"/>
        </w:rPr>
        <w:t xml:space="preserve"> </w:t>
      </w:r>
      <w:r w:rsidRPr="00A93B47">
        <w:rPr>
          <w:rFonts w:ascii="Tahoma" w:hAnsi="Tahoma" w:cs="Tahoma"/>
          <w:sz w:val="22"/>
          <w:szCs w:val="22"/>
        </w:rPr>
        <w:t>- En los casos, la disolución ocurrirá a partir de la fecha de registro del documento privado o de la ejecutoria del acto que contenga la decisión de autoridad competente.</w:t>
      </w:r>
    </w:p>
    <w:p w14:paraId="7B0B9946" w14:textId="77777777" w:rsidR="00B7574D" w:rsidRPr="00A93B47" w:rsidRDefault="00B7574D">
      <w:pPr>
        <w:jc w:val="both"/>
        <w:rPr>
          <w:rFonts w:ascii="Tahoma" w:hAnsi="Tahoma" w:cs="Tahoma"/>
          <w:sz w:val="22"/>
          <w:szCs w:val="22"/>
        </w:rPr>
      </w:pPr>
    </w:p>
    <w:p w14:paraId="0704084C" w14:textId="6060F1BC" w:rsidR="00C77E18" w:rsidRPr="00A93B47" w:rsidRDefault="00C87116">
      <w:pPr>
        <w:jc w:val="both"/>
        <w:rPr>
          <w:rFonts w:ascii="Tahoma" w:hAnsi="Tahoma" w:cs="Tahoma"/>
          <w:sz w:val="22"/>
          <w:szCs w:val="22"/>
        </w:rPr>
      </w:pPr>
      <w:r w:rsidRPr="00A93B47">
        <w:rPr>
          <w:rFonts w:ascii="Tahoma" w:hAnsi="Tahoma" w:cs="Tahoma"/>
          <w:b/>
          <w:sz w:val="22"/>
          <w:szCs w:val="22"/>
        </w:rPr>
        <w:t xml:space="preserve">ARTÍCULO </w:t>
      </w:r>
      <w:r w:rsidR="00B633E7" w:rsidRPr="00A93B47">
        <w:rPr>
          <w:rFonts w:ascii="Tahoma" w:hAnsi="Tahoma" w:cs="Tahoma"/>
          <w:b/>
          <w:sz w:val="22"/>
          <w:szCs w:val="22"/>
        </w:rPr>
        <w:t>VIGÉSIMO</w:t>
      </w:r>
      <w:r w:rsidR="00C77E18" w:rsidRPr="00A93B47">
        <w:rPr>
          <w:rFonts w:ascii="Tahoma" w:hAnsi="Tahoma" w:cs="Tahoma"/>
          <w:b/>
          <w:sz w:val="22"/>
          <w:szCs w:val="22"/>
        </w:rPr>
        <w:t xml:space="preserve">: </w:t>
      </w:r>
      <w:r w:rsidR="00C77E18" w:rsidRPr="00A93B47">
        <w:rPr>
          <w:rFonts w:ascii="Tahoma" w:hAnsi="Tahoma" w:cs="Tahoma"/>
          <w:b/>
          <w:i/>
          <w:sz w:val="22"/>
          <w:szCs w:val="22"/>
        </w:rPr>
        <w:t>ENERVAMIENTO DE CAUSALES DE DISOLUCIÓN</w:t>
      </w:r>
      <w:r w:rsidR="00C77E18" w:rsidRPr="00A93B47">
        <w:rPr>
          <w:rFonts w:ascii="Tahoma" w:hAnsi="Tahoma" w:cs="Tahoma"/>
          <w:sz w:val="22"/>
          <w:szCs w:val="22"/>
        </w:rPr>
        <w:t xml:space="preserve">: Podrá evitarse la disolución de la sociedad por acciones simplificada adoptando las medidas a que hubiere lugar </w:t>
      </w:r>
      <w:proofErr w:type="gramStart"/>
      <w:r w:rsidR="00C77E18" w:rsidRPr="00A93B47">
        <w:rPr>
          <w:rFonts w:ascii="Tahoma" w:hAnsi="Tahoma" w:cs="Tahoma"/>
          <w:sz w:val="22"/>
          <w:szCs w:val="22"/>
        </w:rPr>
        <w:t>de acuerdo a</w:t>
      </w:r>
      <w:proofErr w:type="gramEnd"/>
      <w:r w:rsidR="00C77E18" w:rsidRPr="00A93B47">
        <w:rPr>
          <w:rFonts w:ascii="Tahoma" w:hAnsi="Tahoma" w:cs="Tahoma"/>
          <w:sz w:val="22"/>
          <w:szCs w:val="22"/>
        </w:rPr>
        <w:t xml:space="preserve"> cada causal en específico, siempre que el enervamiento ocurra dentro de los seis (6) meses siguientes a la </w:t>
      </w:r>
      <w:r w:rsidR="00211AF5" w:rsidRPr="00A93B47">
        <w:rPr>
          <w:rFonts w:ascii="Tahoma" w:hAnsi="Tahoma" w:cs="Tahoma"/>
          <w:sz w:val="22"/>
          <w:szCs w:val="22"/>
        </w:rPr>
        <w:t>fecha en que el accionista único reconozca su acaecimiento.</w:t>
      </w:r>
    </w:p>
    <w:p w14:paraId="40BEF472" w14:textId="77777777" w:rsidR="00211AF5" w:rsidRPr="00A93B47" w:rsidRDefault="00211AF5">
      <w:pPr>
        <w:jc w:val="both"/>
        <w:rPr>
          <w:rFonts w:ascii="Tahoma" w:hAnsi="Tahoma" w:cs="Tahoma"/>
          <w:sz w:val="22"/>
          <w:szCs w:val="22"/>
        </w:rPr>
      </w:pPr>
    </w:p>
    <w:p w14:paraId="78B49306" w14:textId="494AB849" w:rsidR="00B7574D" w:rsidRDefault="00C87116">
      <w:pPr>
        <w:jc w:val="both"/>
        <w:rPr>
          <w:rFonts w:ascii="Tahoma" w:hAnsi="Tahoma" w:cs="Tahoma"/>
          <w:sz w:val="22"/>
          <w:szCs w:val="22"/>
        </w:rPr>
      </w:pPr>
      <w:r w:rsidRPr="00A93B47">
        <w:rPr>
          <w:rFonts w:ascii="Tahoma" w:hAnsi="Tahoma" w:cs="Tahoma"/>
          <w:b/>
          <w:sz w:val="22"/>
          <w:szCs w:val="22"/>
        </w:rPr>
        <w:t>ARTÍCULO VIGÉSIMO</w:t>
      </w:r>
      <w:r w:rsidR="005433A7">
        <w:rPr>
          <w:rFonts w:ascii="Tahoma" w:hAnsi="Tahoma" w:cs="Tahoma"/>
          <w:b/>
          <w:sz w:val="22"/>
          <w:szCs w:val="22"/>
        </w:rPr>
        <w:t xml:space="preserve"> </w:t>
      </w:r>
      <w:r w:rsidR="00B633E7" w:rsidRPr="00A93B47">
        <w:rPr>
          <w:rFonts w:ascii="Tahoma" w:hAnsi="Tahoma" w:cs="Tahoma"/>
          <w:b/>
          <w:sz w:val="22"/>
          <w:szCs w:val="22"/>
        </w:rPr>
        <w:t>PRIMERO</w:t>
      </w:r>
      <w:r w:rsidR="00B633E7">
        <w:rPr>
          <w:rFonts w:ascii="Tahoma" w:hAnsi="Tahoma" w:cs="Tahoma"/>
          <w:b/>
          <w:sz w:val="22"/>
          <w:szCs w:val="22"/>
        </w:rPr>
        <w:t xml:space="preserve"> </w:t>
      </w:r>
      <w:r w:rsidR="00B7574D" w:rsidRPr="00A93B47">
        <w:rPr>
          <w:rFonts w:ascii="Tahoma" w:hAnsi="Tahoma" w:cs="Tahoma"/>
          <w:b/>
          <w:sz w:val="22"/>
          <w:szCs w:val="22"/>
        </w:rPr>
        <w:t xml:space="preserve">- </w:t>
      </w:r>
      <w:r w:rsidR="00B7574D" w:rsidRPr="00A93B47">
        <w:rPr>
          <w:rFonts w:ascii="Tahoma" w:hAnsi="Tahoma" w:cs="Tahoma"/>
          <w:b/>
          <w:i/>
          <w:sz w:val="22"/>
          <w:szCs w:val="22"/>
        </w:rPr>
        <w:t>LIQUIDA</w:t>
      </w:r>
      <w:r w:rsidR="00211AF5" w:rsidRPr="00A93B47">
        <w:rPr>
          <w:rFonts w:ascii="Tahoma" w:hAnsi="Tahoma" w:cs="Tahoma"/>
          <w:b/>
          <w:i/>
          <w:sz w:val="22"/>
          <w:szCs w:val="22"/>
        </w:rPr>
        <w:t>CIÓN</w:t>
      </w:r>
      <w:r w:rsidR="00B7574D" w:rsidRPr="00A93B47">
        <w:rPr>
          <w:rFonts w:ascii="Tahoma" w:hAnsi="Tahoma" w:cs="Tahoma"/>
          <w:b/>
          <w:i/>
          <w:sz w:val="22"/>
          <w:szCs w:val="22"/>
        </w:rPr>
        <w:t xml:space="preserve">: </w:t>
      </w:r>
      <w:r w:rsidR="00211AF5" w:rsidRPr="00A93B47">
        <w:rPr>
          <w:rFonts w:ascii="Tahoma" w:hAnsi="Tahoma" w:cs="Tahoma"/>
          <w:sz w:val="22"/>
          <w:szCs w:val="22"/>
        </w:rPr>
        <w:t>La liquidación del patrimonio se realizará conforme al procedimiento señalado para la liquidación de las sociedades de responsabilidad limitada.</w:t>
      </w:r>
      <w:r w:rsidR="0090051B" w:rsidRPr="00A93B47">
        <w:rPr>
          <w:rFonts w:ascii="Tahoma" w:hAnsi="Tahoma" w:cs="Tahoma"/>
          <w:sz w:val="22"/>
          <w:szCs w:val="22"/>
        </w:rPr>
        <w:t xml:space="preserve"> Actuará como liquidador el representante legal o la persona que designen los accionistas. Los accionistas designarán un liquidador, quien será responsable de adelantar el proceso liquidatorio conforme a la ley. Durante la duración del proceso de liquidación, el accionista único conserva los mismos poderes que tuvo durante la vida activa de la sociedad.</w:t>
      </w:r>
    </w:p>
    <w:p w14:paraId="62D9D1E5" w14:textId="77777777" w:rsidR="00B633E7" w:rsidRDefault="00B633E7">
      <w:pPr>
        <w:jc w:val="both"/>
        <w:rPr>
          <w:rFonts w:ascii="Tahoma" w:hAnsi="Tahoma" w:cs="Tahoma"/>
          <w:sz w:val="22"/>
          <w:szCs w:val="22"/>
        </w:rPr>
      </w:pPr>
    </w:p>
    <w:p w14:paraId="31BBC774" w14:textId="61916728" w:rsidR="00B633E7" w:rsidRPr="00B633E7" w:rsidRDefault="00B633E7" w:rsidP="00B633E7">
      <w:pPr>
        <w:jc w:val="both"/>
        <w:rPr>
          <w:rFonts w:ascii="Tahoma" w:hAnsi="Tahoma" w:cs="Tahoma"/>
          <w:sz w:val="22"/>
          <w:szCs w:val="22"/>
        </w:rPr>
      </w:pPr>
      <w:r w:rsidRPr="00B633E7">
        <w:rPr>
          <w:rFonts w:ascii="Tahoma" w:hAnsi="Tahoma" w:cs="Tahoma"/>
          <w:b/>
          <w:bCs/>
          <w:sz w:val="22"/>
          <w:szCs w:val="22"/>
        </w:rPr>
        <w:t xml:space="preserve">ARTICULO </w:t>
      </w:r>
      <w:r w:rsidRPr="00A93B47">
        <w:rPr>
          <w:rFonts w:ascii="Tahoma" w:hAnsi="Tahoma" w:cs="Tahoma"/>
          <w:b/>
          <w:sz w:val="22"/>
          <w:szCs w:val="22"/>
        </w:rPr>
        <w:t>VIGÉSIMO</w:t>
      </w:r>
      <w:r>
        <w:rPr>
          <w:rFonts w:ascii="Tahoma" w:hAnsi="Tahoma" w:cs="Tahoma"/>
          <w:b/>
          <w:sz w:val="22"/>
          <w:szCs w:val="22"/>
        </w:rPr>
        <w:t xml:space="preserve"> </w:t>
      </w:r>
      <w:r w:rsidRPr="00A93B47">
        <w:rPr>
          <w:rFonts w:ascii="Tahoma" w:hAnsi="Tahoma" w:cs="Tahoma"/>
          <w:b/>
          <w:sz w:val="22"/>
          <w:szCs w:val="22"/>
        </w:rPr>
        <w:t>SEGUNDO</w:t>
      </w:r>
      <w:r>
        <w:rPr>
          <w:rFonts w:ascii="Tahoma" w:hAnsi="Tahoma" w:cs="Tahoma"/>
          <w:b/>
          <w:sz w:val="22"/>
          <w:szCs w:val="22"/>
        </w:rPr>
        <w:t xml:space="preserve"> </w:t>
      </w:r>
      <w:r w:rsidRPr="00B633E7">
        <w:rPr>
          <w:rFonts w:ascii="Tahoma" w:hAnsi="Tahoma" w:cs="Tahoma"/>
          <w:b/>
          <w:bCs/>
          <w:sz w:val="22"/>
          <w:szCs w:val="22"/>
        </w:rPr>
        <w:t>- MUERTE O INCAPACIDAD DE UN SOCIO</w:t>
      </w:r>
      <w:r>
        <w:rPr>
          <w:rFonts w:ascii="Tahoma" w:hAnsi="Tahoma" w:cs="Tahoma"/>
          <w:b/>
          <w:bCs/>
          <w:sz w:val="22"/>
          <w:szCs w:val="22"/>
        </w:rPr>
        <w:t>:</w:t>
      </w:r>
      <w:r w:rsidRPr="00B633E7">
        <w:rPr>
          <w:rFonts w:ascii="Tahoma" w:hAnsi="Tahoma" w:cs="Tahoma"/>
          <w:sz w:val="22"/>
          <w:szCs w:val="22"/>
        </w:rPr>
        <w:t xml:space="preserve"> En caso de muerte o incapacidad legalmente decretada de uno de los Socios, la sociedad continuará con sus herederos, quienes nombrarán una sola persona para que los represente, dentro de los treinta (30) días siguientes a la muerte del Socio; los demás tendrán derecho a adquirir las cuotas o aporte del fallecido, por el valor comercial en la fecha de su muerte. Si no se llegare a ningún acuerdo respecto del precio y condiciones de pago, serán determinados por peritos designados por las partes. Si fueren varios los Socios que desearen adquirir, las cuotas se distribuirán entre ellos a prorrata de las que posean en la Sociedad.</w:t>
      </w:r>
    </w:p>
    <w:p w14:paraId="0BDF6ACF" w14:textId="77777777" w:rsidR="00B633E7" w:rsidRPr="00B633E7" w:rsidRDefault="00B633E7" w:rsidP="00B633E7">
      <w:pPr>
        <w:jc w:val="both"/>
        <w:rPr>
          <w:rFonts w:ascii="Tahoma" w:hAnsi="Tahoma" w:cs="Tahoma"/>
          <w:sz w:val="22"/>
          <w:szCs w:val="22"/>
        </w:rPr>
      </w:pPr>
    </w:p>
    <w:p w14:paraId="3DD0BB95" w14:textId="77777777" w:rsidR="00B633E7" w:rsidRDefault="00B633E7" w:rsidP="00B633E7">
      <w:pPr>
        <w:jc w:val="both"/>
        <w:rPr>
          <w:rFonts w:ascii="Tahoma" w:hAnsi="Tahoma" w:cs="Tahoma"/>
          <w:sz w:val="22"/>
          <w:szCs w:val="22"/>
        </w:rPr>
      </w:pPr>
      <w:r w:rsidRPr="00B633E7">
        <w:rPr>
          <w:rFonts w:ascii="Tahoma" w:hAnsi="Tahoma" w:cs="Tahoma"/>
          <w:b/>
          <w:bCs/>
          <w:sz w:val="22"/>
          <w:szCs w:val="22"/>
        </w:rPr>
        <w:t xml:space="preserve">ARTICULO </w:t>
      </w:r>
      <w:r w:rsidRPr="00A93B47">
        <w:rPr>
          <w:rFonts w:ascii="Tahoma" w:hAnsi="Tahoma" w:cs="Tahoma"/>
          <w:b/>
          <w:sz w:val="22"/>
          <w:szCs w:val="22"/>
        </w:rPr>
        <w:t>VIGÉSIMO</w:t>
      </w:r>
      <w:r>
        <w:rPr>
          <w:rFonts w:ascii="Tahoma" w:hAnsi="Tahoma" w:cs="Tahoma"/>
          <w:b/>
          <w:sz w:val="22"/>
          <w:szCs w:val="22"/>
        </w:rPr>
        <w:t xml:space="preserve"> </w:t>
      </w:r>
      <w:r w:rsidRPr="00A93B47">
        <w:rPr>
          <w:rFonts w:ascii="Tahoma" w:hAnsi="Tahoma" w:cs="Tahoma"/>
          <w:b/>
          <w:sz w:val="22"/>
          <w:szCs w:val="22"/>
        </w:rPr>
        <w:t>TERCERO</w:t>
      </w:r>
      <w:r>
        <w:rPr>
          <w:rFonts w:ascii="Tahoma" w:hAnsi="Tahoma" w:cs="Tahoma"/>
          <w:b/>
          <w:sz w:val="22"/>
          <w:szCs w:val="22"/>
        </w:rPr>
        <w:t xml:space="preserve"> </w:t>
      </w:r>
      <w:r w:rsidRPr="00B633E7">
        <w:rPr>
          <w:rFonts w:ascii="Tahoma" w:hAnsi="Tahoma" w:cs="Tahoma"/>
          <w:b/>
          <w:bCs/>
          <w:sz w:val="22"/>
          <w:szCs w:val="22"/>
        </w:rPr>
        <w:t>- DIFERENCIAS</w:t>
      </w:r>
      <w:r>
        <w:rPr>
          <w:rFonts w:ascii="Tahoma" w:hAnsi="Tahoma" w:cs="Tahoma"/>
          <w:b/>
          <w:bCs/>
          <w:sz w:val="22"/>
          <w:szCs w:val="22"/>
        </w:rPr>
        <w:t>:</w:t>
      </w:r>
      <w:r w:rsidRPr="00B633E7">
        <w:rPr>
          <w:rFonts w:ascii="Tahoma" w:hAnsi="Tahoma" w:cs="Tahoma"/>
          <w:sz w:val="22"/>
          <w:szCs w:val="22"/>
        </w:rPr>
        <w:t xml:space="preserve"> Toda diferencia que surja entre un </w:t>
      </w:r>
      <w:r>
        <w:rPr>
          <w:rFonts w:ascii="Tahoma" w:hAnsi="Tahoma" w:cs="Tahoma"/>
          <w:sz w:val="22"/>
          <w:szCs w:val="22"/>
        </w:rPr>
        <w:t>socio</w:t>
      </w:r>
      <w:r w:rsidRPr="00B633E7">
        <w:rPr>
          <w:rFonts w:ascii="Tahoma" w:hAnsi="Tahoma" w:cs="Tahoma"/>
          <w:sz w:val="22"/>
          <w:szCs w:val="22"/>
        </w:rPr>
        <w:t xml:space="preserve"> con el órgano de dirección y/o el representante legal, y entre éste y la sociedad, que no pueda resolverse directamente por las partes y que sea susceptible de transigir será resuelta en primera instancia, a través de la conciliación extrajudicial en derecho, que se solicitará ante el Centro Integral de Solución de Conflictos de la Cámara de Comercio de Sogamoso. En caso que la audiencia se declaré fallida o no exista ánimo conciliatorio, se solicitará ante el mismo Centro que se integre un Tribunal de Arbitramento, al cual se someterá la diferencia existente entre las partes, decidirá en derecho y el laudo hará tránsito a cosa juzgada, salvo que la ley disponga otra cosa; se regirá conforme al reglamento establecido en el Centro Integral de Solución de Conflictos de la Cámara de Comercio de Sogamoso y a lo dispuesto en la ley; será integrado por un número impar de árbitros, bien sea uno o tres, el que se requiera en el caso concreto conforme a la cuantía estimada en el conflicto.</w:t>
      </w:r>
    </w:p>
    <w:p w14:paraId="54EFE66A" w14:textId="77777777" w:rsidR="00B633E7" w:rsidRDefault="00B633E7" w:rsidP="00B633E7">
      <w:pPr>
        <w:jc w:val="both"/>
        <w:rPr>
          <w:rFonts w:ascii="Tahoma" w:hAnsi="Tahoma" w:cs="Tahoma"/>
          <w:sz w:val="22"/>
          <w:szCs w:val="22"/>
        </w:rPr>
      </w:pPr>
    </w:p>
    <w:p w14:paraId="4E1D9FEF" w14:textId="0BB90B37" w:rsidR="005433A7" w:rsidRPr="0035659E" w:rsidRDefault="00C87116" w:rsidP="00B633E7">
      <w:pPr>
        <w:jc w:val="both"/>
        <w:rPr>
          <w:rFonts w:ascii="Tahoma" w:eastAsia="Arial" w:hAnsi="Tahoma" w:cs="Tahoma"/>
          <w:color w:val="000000"/>
          <w:sz w:val="22"/>
          <w:szCs w:val="22"/>
        </w:rPr>
      </w:pPr>
      <w:r w:rsidRPr="00A93B47">
        <w:rPr>
          <w:rFonts w:ascii="Tahoma" w:hAnsi="Tahoma" w:cs="Tahoma"/>
          <w:b/>
          <w:sz w:val="22"/>
          <w:szCs w:val="22"/>
        </w:rPr>
        <w:t xml:space="preserve">ARTÍCULO VIGÉSIMO </w:t>
      </w:r>
      <w:r w:rsidR="00B633E7" w:rsidRPr="00A93B47">
        <w:rPr>
          <w:rFonts w:ascii="Tahoma" w:hAnsi="Tahoma" w:cs="Tahoma"/>
          <w:b/>
          <w:sz w:val="22"/>
          <w:szCs w:val="22"/>
        </w:rPr>
        <w:t>SEGUNDO</w:t>
      </w:r>
      <w:r w:rsidR="00B633E7">
        <w:rPr>
          <w:rFonts w:ascii="Tahoma" w:hAnsi="Tahoma" w:cs="Tahoma"/>
          <w:b/>
          <w:sz w:val="22"/>
          <w:szCs w:val="22"/>
        </w:rPr>
        <w:t xml:space="preserve"> </w:t>
      </w:r>
      <w:r w:rsidRPr="00A93B47">
        <w:rPr>
          <w:rFonts w:ascii="Tahoma" w:hAnsi="Tahoma" w:cs="Tahoma"/>
          <w:b/>
          <w:sz w:val="22"/>
          <w:szCs w:val="22"/>
        </w:rPr>
        <w:t xml:space="preserve">- </w:t>
      </w:r>
      <w:r w:rsidR="00084EF5" w:rsidRPr="00A93B47">
        <w:rPr>
          <w:rFonts w:ascii="Tahoma" w:hAnsi="Tahoma" w:cs="Tahoma"/>
          <w:b/>
          <w:i/>
          <w:sz w:val="22"/>
          <w:szCs w:val="22"/>
        </w:rPr>
        <w:t xml:space="preserve">NOMBRAMIENTOS: </w:t>
      </w:r>
      <w:r w:rsidR="005433A7" w:rsidRPr="0035659E">
        <w:rPr>
          <w:rFonts w:ascii="Tahoma" w:eastAsia="Arial" w:hAnsi="Tahoma" w:cs="Tahoma"/>
          <w:color w:val="000000"/>
          <w:sz w:val="22"/>
          <w:szCs w:val="22"/>
        </w:rPr>
        <w:t xml:space="preserve">Los </w:t>
      </w:r>
      <w:r w:rsidR="0035659E">
        <w:rPr>
          <w:rFonts w:ascii="Tahoma" w:eastAsia="Arial" w:hAnsi="Tahoma" w:cs="Tahoma"/>
          <w:color w:val="000000"/>
          <w:sz w:val="22"/>
          <w:szCs w:val="22"/>
        </w:rPr>
        <w:t>socios capitalistas</w:t>
      </w:r>
      <w:r w:rsidR="005433A7" w:rsidRPr="0035659E">
        <w:rPr>
          <w:rFonts w:ascii="Tahoma" w:eastAsia="Arial" w:hAnsi="Tahoma" w:cs="Tahoma"/>
          <w:color w:val="000000"/>
          <w:sz w:val="22"/>
          <w:szCs w:val="22"/>
        </w:rPr>
        <w:t xml:space="preserve"> han designado por unanimidad a </w:t>
      </w:r>
      <w:proofErr w:type="spellStart"/>
      <w:r w:rsidR="005433A7" w:rsidRPr="0035659E">
        <w:rPr>
          <w:rFonts w:ascii="Tahoma" w:eastAsia="Arial" w:hAnsi="Tahoma" w:cs="Tahoma"/>
          <w:sz w:val="22"/>
          <w:szCs w:val="22"/>
          <w:highlight w:val="yellow"/>
        </w:rPr>
        <w:t>xxxxxxxx</w:t>
      </w:r>
      <w:proofErr w:type="spellEnd"/>
      <w:r w:rsidR="005433A7" w:rsidRPr="0035659E">
        <w:rPr>
          <w:rFonts w:ascii="Tahoma" w:eastAsia="Arial" w:hAnsi="Tahoma" w:cs="Tahoma"/>
          <w:color w:val="000000"/>
          <w:sz w:val="22"/>
          <w:szCs w:val="22"/>
        </w:rPr>
        <w:t xml:space="preserve">, identificado con el documento de identidad No. </w:t>
      </w:r>
      <w:proofErr w:type="spellStart"/>
      <w:r w:rsidR="005433A7" w:rsidRPr="0035659E">
        <w:rPr>
          <w:rFonts w:ascii="Tahoma" w:eastAsia="Arial" w:hAnsi="Tahoma" w:cs="Tahoma"/>
          <w:color w:val="000000"/>
          <w:sz w:val="22"/>
          <w:szCs w:val="22"/>
          <w:highlight w:val="yellow"/>
        </w:rPr>
        <w:t>xxxxxx</w:t>
      </w:r>
      <w:proofErr w:type="spellEnd"/>
      <w:r w:rsidR="005433A7" w:rsidRPr="0035659E">
        <w:rPr>
          <w:rFonts w:ascii="Tahoma" w:eastAsia="Arial" w:hAnsi="Tahoma" w:cs="Tahoma"/>
          <w:color w:val="000000"/>
          <w:sz w:val="22"/>
          <w:szCs w:val="22"/>
        </w:rPr>
        <w:t xml:space="preserve">, como </w:t>
      </w:r>
      <w:r w:rsidR="005433A7" w:rsidRPr="0035659E">
        <w:rPr>
          <w:rFonts w:ascii="Tahoma" w:eastAsia="Arial" w:hAnsi="Tahoma" w:cs="Tahoma"/>
          <w:color w:val="000000"/>
          <w:sz w:val="22"/>
          <w:szCs w:val="22"/>
          <w:highlight w:val="yellow"/>
        </w:rPr>
        <w:t>gerente</w:t>
      </w:r>
      <w:r w:rsidR="005433A7" w:rsidRPr="0035659E">
        <w:rPr>
          <w:rFonts w:ascii="Tahoma" w:eastAsia="Arial" w:hAnsi="Tahoma" w:cs="Tahoma"/>
          <w:color w:val="000000"/>
          <w:sz w:val="22"/>
          <w:szCs w:val="22"/>
        </w:rPr>
        <w:t xml:space="preserve"> de </w:t>
      </w:r>
      <w:proofErr w:type="spellStart"/>
      <w:r w:rsidR="005433A7" w:rsidRPr="0035659E">
        <w:rPr>
          <w:rFonts w:ascii="Tahoma" w:eastAsia="Arial" w:hAnsi="Tahoma" w:cs="Tahoma"/>
          <w:iCs/>
          <w:sz w:val="22"/>
          <w:szCs w:val="22"/>
          <w:highlight w:val="yellow"/>
        </w:rPr>
        <w:t>xxxxxxx</w:t>
      </w:r>
      <w:proofErr w:type="spellEnd"/>
      <w:r w:rsidR="005433A7" w:rsidRPr="0035659E">
        <w:rPr>
          <w:rFonts w:ascii="Tahoma" w:eastAsia="Arial" w:hAnsi="Tahoma" w:cs="Tahoma"/>
          <w:bCs/>
          <w:iCs/>
          <w:sz w:val="22"/>
          <w:szCs w:val="22"/>
          <w:highlight w:val="yellow"/>
        </w:rPr>
        <w:t xml:space="preserve"> </w:t>
      </w:r>
      <w:proofErr w:type="spellStart"/>
      <w:r w:rsidR="0035659E" w:rsidRPr="0035659E">
        <w:rPr>
          <w:rFonts w:ascii="Tahoma" w:eastAsia="Arial" w:hAnsi="Tahoma" w:cs="Tahoma"/>
          <w:color w:val="000000"/>
          <w:sz w:val="22"/>
          <w:szCs w:val="22"/>
          <w:highlight w:val="yellow"/>
        </w:rPr>
        <w:t>ltda</w:t>
      </w:r>
      <w:r w:rsidR="005433A7" w:rsidRPr="0035659E">
        <w:rPr>
          <w:rFonts w:ascii="Tahoma" w:eastAsia="Arial" w:hAnsi="Tahoma" w:cs="Tahoma"/>
          <w:color w:val="000000"/>
          <w:sz w:val="22"/>
          <w:szCs w:val="22"/>
        </w:rPr>
        <w:t>.</w:t>
      </w:r>
      <w:proofErr w:type="spellEnd"/>
      <w:r w:rsidR="005433A7" w:rsidRPr="0035659E">
        <w:rPr>
          <w:rFonts w:ascii="Tahoma" w:eastAsia="Arial" w:hAnsi="Tahoma" w:cs="Tahoma"/>
          <w:color w:val="000000"/>
          <w:sz w:val="22"/>
          <w:szCs w:val="22"/>
        </w:rPr>
        <w:t xml:space="preserve">, por término </w:t>
      </w:r>
      <w:r w:rsidR="005433A7" w:rsidRPr="0035659E">
        <w:rPr>
          <w:rFonts w:ascii="Tahoma" w:eastAsia="Arial" w:hAnsi="Tahoma" w:cs="Tahoma"/>
          <w:color w:val="000000"/>
          <w:sz w:val="22"/>
          <w:szCs w:val="22"/>
          <w:highlight w:val="yellow"/>
        </w:rPr>
        <w:t>indefinido</w:t>
      </w:r>
      <w:r w:rsidR="005433A7" w:rsidRPr="0035659E">
        <w:rPr>
          <w:rFonts w:ascii="Tahoma" w:eastAsia="Arial" w:hAnsi="Tahoma" w:cs="Tahoma"/>
          <w:color w:val="000000"/>
          <w:sz w:val="22"/>
          <w:szCs w:val="22"/>
        </w:rPr>
        <w:t>.</w:t>
      </w:r>
    </w:p>
    <w:p w14:paraId="618D64AC" w14:textId="77777777" w:rsidR="005433A7" w:rsidRPr="0035659E" w:rsidRDefault="005433A7" w:rsidP="005433A7">
      <w:pPr>
        <w:pBdr>
          <w:top w:val="nil"/>
          <w:left w:val="nil"/>
          <w:bottom w:val="nil"/>
          <w:right w:val="nil"/>
          <w:between w:val="nil"/>
        </w:pBdr>
        <w:jc w:val="both"/>
        <w:rPr>
          <w:rFonts w:ascii="Tahoma" w:eastAsia="Arial" w:hAnsi="Tahoma" w:cs="Tahoma"/>
          <w:color w:val="000000"/>
          <w:sz w:val="22"/>
          <w:szCs w:val="22"/>
        </w:rPr>
      </w:pPr>
    </w:p>
    <w:p w14:paraId="085BF3F4" w14:textId="77777777" w:rsidR="005433A7" w:rsidRPr="0035659E" w:rsidRDefault="005433A7" w:rsidP="005433A7">
      <w:pPr>
        <w:pBdr>
          <w:top w:val="nil"/>
          <w:left w:val="nil"/>
          <w:bottom w:val="nil"/>
          <w:right w:val="nil"/>
          <w:between w:val="nil"/>
        </w:pBdr>
        <w:jc w:val="both"/>
        <w:rPr>
          <w:rFonts w:ascii="Tahoma" w:eastAsia="Arial" w:hAnsi="Tahoma" w:cs="Tahoma"/>
          <w:color w:val="000000"/>
          <w:sz w:val="22"/>
          <w:szCs w:val="22"/>
        </w:rPr>
      </w:pPr>
      <w:r w:rsidRPr="0035659E">
        <w:rPr>
          <w:rFonts w:ascii="Tahoma" w:eastAsia="Arial" w:hAnsi="Tahoma" w:cs="Tahoma"/>
          <w:color w:val="000000"/>
          <w:sz w:val="22"/>
          <w:szCs w:val="22"/>
        </w:rPr>
        <w:lastRenderedPageBreak/>
        <w:t xml:space="preserve">Como </w:t>
      </w:r>
      <w:r w:rsidRPr="0035659E">
        <w:rPr>
          <w:rFonts w:ascii="Tahoma" w:eastAsia="Arial" w:hAnsi="Tahoma" w:cs="Tahoma"/>
          <w:color w:val="000000"/>
          <w:sz w:val="22"/>
          <w:szCs w:val="22"/>
          <w:highlight w:val="yellow"/>
        </w:rPr>
        <w:t>subgerente</w:t>
      </w:r>
      <w:r w:rsidRPr="0035659E">
        <w:rPr>
          <w:rFonts w:ascii="Tahoma" w:eastAsia="Arial" w:hAnsi="Tahoma" w:cs="Tahoma"/>
          <w:color w:val="000000"/>
          <w:sz w:val="22"/>
          <w:szCs w:val="22"/>
        </w:rPr>
        <w:t xml:space="preserve"> han designado por unanimidad a </w:t>
      </w:r>
      <w:proofErr w:type="spellStart"/>
      <w:r w:rsidRPr="0035659E">
        <w:rPr>
          <w:rFonts w:ascii="Tahoma" w:eastAsia="Arial" w:hAnsi="Tahoma" w:cs="Tahoma"/>
          <w:color w:val="000000"/>
          <w:sz w:val="22"/>
          <w:szCs w:val="22"/>
          <w:highlight w:val="yellow"/>
        </w:rPr>
        <w:t>xxxxxxxxx</w:t>
      </w:r>
      <w:proofErr w:type="spellEnd"/>
      <w:r w:rsidRPr="0035659E">
        <w:rPr>
          <w:rFonts w:ascii="Tahoma" w:eastAsia="Arial" w:hAnsi="Tahoma" w:cs="Tahoma"/>
          <w:color w:val="000000"/>
          <w:sz w:val="22"/>
          <w:szCs w:val="22"/>
        </w:rPr>
        <w:t xml:space="preserve">, identificado con el documento de identidad No. </w:t>
      </w:r>
      <w:proofErr w:type="spellStart"/>
      <w:r w:rsidRPr="0035659E">
        <w:rPr>
          <w:rFonts w:ascii="Tahoma" w:eastAsia="Arial" w:hAnsi="Tahoma" w:cs="Tahoma"/>
          <w:color w:val="000000"/>
          <w:sz w:val="22"/>
          <w:szCs w:val="22"/>
          <w:highlight w:val="yellow"/>
        </w:rPr>
        <w:t>xxxxxxx</w:t>
      </w:r>
      <w:proofErr w:type="spellEnd"/>
      <w:r w:rsidRPr="0035659E">
        <w:rPr>
          <w:rFonts w:ascii="Tahoma" w:eastAsia="Arial" w:hAnsi="Tahoma" w:cs="Tahoma"/>
          <w:color w:val="000000"/>
          <w:sz w:val="22"/>
          <w:szCs w:val="22"/>
        </w:rPr>
        <w:t xml:space="preserve">, por término </w:t>
      </w:r>
      <w:r w:rsidRPr="0035659E">
        <w:rPr>
          <w:rFonts w:ascii="Tahoma" w:eastAsia="Arial" w:hAnsi="Tahoma" w:cs="Tahoma"/>
          <w:color w:val="000000"/>
          <w:sz w:val="22"/>
          <w:szCs w:val="22"/>
          <w:highlight w:val="yellow"/>
        </w:rPr>
        <w:t>indefinido</w:t>
      </w:r>
      <w:r w:rsidRPr="0035659E">
        <w:rPr>
          <w:rFonts w:ascii="Tahoma" w:eastAsia="Arial" w:hAnsi="Tahoma" w:cs="Tahoma"/>
          <w:color w:val="000000"/>
          <w:sz w:val="22"/>
          <w:szCs w:val="22"/>
        </w:rPr>
        <w:t>.</w:t>
      </w:r>
    </w:p>
    <w:p w14:paraId="4AAA8678" w14:textId="77777777" w:rsidR="005433A7" w:rsidRPr="0035659E" w:rsidRDefault="005433A7" w:rsidP="005433A7">
      <w:pPr>
        <w:pBdr>
          <w:top w:val="nil"/>
          <w:left w:val="nil"/>
          <w:bottom w:val="nil"/>
          <w:right w:val="nil"/>
          <w:between w:val="nil"/>
        </w:pBdr>
        <w:jc w:val="both"/>
        <w:rPr>
          <w:rFonts w:ascii="Tahoma" w:eastAsia="Arial" w:hAnsi="Tahoma" w:cs="Tahoma"/>
          <w:color w:val="000000"/>
          <w:sz w:val="22"/>
          <w:szCs w:val="22"/>
        </w:rPr>
      </w:pPr>
    </w:p>
    <w:p w14:paraId="0AF59798" w14:textId="2F12026B" w:rsidR="005433A7" w:rsidRPr="0035659E" w:rsidRDefault="005433A7" w:rsidP="005433A7">
      <w:pPr>
        <w:pBdr>
          <w:top w:val="nil"/>
          <w:left w:val="nil"/>
          <w:bottom w:val="nil"/>
          <w:right w:val="nil"/>
          <w:between w:val="nil"/>
        </w:pBdr>
        <w:jc w:val="both"/>
        <w:rPr>
          <w:rFonts w:ascii="Tahoma" w:eastAsia="Arial" w:hAnsi="Tahoma" w:cs="Tahoma"/>
          <w:color w:val="000000"/>
          <w:sz w:val="22"/>
          <w:szCs w:val="22"/>
        </w:rPr>
      </w:pPr>
      <w:r w:rsidRPr="0035659E">
        <w:rPr>
          <w:rFonts w:ascii="Tahoma" w:eastAsia="Arial" w:hAnsi="Tahoma" w:cs="Tahoma"/>
          <w:color w:val="000000"/>
          <w:sz w:val="22"/>
          <w:szCs w:val="22"/>
        </w:rPr>
        <w:t xml:space="preserve">Participan </w:t>
      </w:r>
      <w:proofErr w:type="spellStart"/>
      <w:r w:rsidRPr="0035659E">
        <w:rPr>
          <w:rFonts w:ascii="Tahoma" w:eastAsia="Arial" w:hAnsi="Tahoma" w:cs="Tahoma"/>
          <w:color w:val="000000"/>
          <w:sz w:val="22"/>
          <w:szCs w:val="22"/>
          <w:highlight w:val="yellow"/>
        </w:rPr>
        <w:t>xxxxxxx</w:t>
      </w:r>
      <w:proofErr w:type="spellEnd"/>
      <w:r w:rsidRPr="0035659E">
        <w:rPr>
          <w:rFonts w:ascii="Tahoma" w:eastAsia="Arial" w:hAnsi="Tahoma" w:cs="Tahoma"/>
          <w:color w:val="000000"/>
          <w:sz w:val="22"/>
          <w:szCs w:val="22"/>
          <w:highlight w:val="yellow"/>
        </w:rPr>
        <w:t xml:space="preserve"> y </w:t>
      </w:r>
      <w:proofErr w:type="spellStart"/>
      <w:r w:rsidRPr="0035659E">
        <w:rPr>
          <w:rFonts w:ascii="Tahoma" w:eastAsia="Arial" w:hAnsi="Tahoma" w:cs="Tahoma"/>
          <w:color w:val="000000"/>
          <w:sz w:val="22"/>
          <w:szCs w:val="22"/>
          <w:highlight w:val="yellow"/>
        </w:rPr>
        <w:t>xxxxxxxx</w:t>
      </w:r>
      <w:proofErr w:type="spellEnd"/>
      <w:r w:rsidRPr="0035659E">
        <w:rPr>
          <w:rFonts w:ascii="Tahoma" w:eastAsia="Arial" w:hAnsi="Tahoma" w:cs="Tahoma"/>
          <w:color w:val="000000"/>
          <w:sz w:val="22"/>
          <w:szCs w:val="22"/>
        </w:rPr>
        <w:t xml:space="preserve"> en el presente acto constitutivo a fin de dejar constancia acerca de su aceptación del cargo para el cual ha sido designado, así como para manifestar que no existen incompatibilidades ni restricciones que pudieran afectar su designación como representante legal de </w:t>
      </w:r>
      <w:proofErr w:type="spellStart"/>
      <w:r w:rsidRPr="0035659E">
        <w:rPr>
          <w:rFonts w:ascii="Tahoma" w:eastAsia="Arial" w:hAnsi="Tahoma" w:cs="Tahoma"/>
          <w:iCs/>
          <w:sz w:val="22"/>
          <w:szCs w:val="22"/>
          <w:highlight w:val="yellow"/>
        </w:rPr>
        <w:t>xxxxxxxxx</w:t>
      </w:r>
      <w:proofErr w:type="spellEnd"/>
      <w:r w:rsidRPr="0035659E">
        <w:rPr>
          <w:rFonts w:ascii="Tahoma" w:eastAsia="Arial" w:hAnsi="Tahoma" w:cs="Tahoma"/>
          <w:bCs/>
          <w:iCs/>
          <w:sz w:val="22"/>
          <w:szCs w:val="22"/>
          <w:highlight w:val="yellow"/>
        </w:rPr>
        <w:t xml:space="preserve"> </w:t>
      </w:r>
      <w:proofErr w:type="spellStart"/>
      <w:r w:rsidR="0035659E" w:rsidRPr="0035659E">
        <w:rPr>
          <w:rFonts w:ascii="Tahoma" w:eastAsia="Arial" w:hAnsi="Tahoma" w:cs="Tahoma"/>
          <w:color w:val="000000"/>
          <w:sz w:val="22"/>
          <w:szCs w:val="22"/>
          <w:highlight w:val="yellow"/>
        </w:rPr>
        <w:t>ltda</w:t>
      </w:r>
      <w:r w:rsidR="0035659E">
        <w:rPr>
          <w:rFonts w:ascii="Tahoma" w:eastAsia="Arial" w:hAnsi="Tahoma" w:cs="Tahoma"/>
          <w:color w:val="000000"/>
          <w:sz w:val="22"/>
          <w:szCs w:val="22"/>
        </w:rPr>
        <w:t>.</w:t>
      </w:r>
      <w:proofErr w:type="spellEnd"/>
    </w:p>
    <w:p w14:paraId="0AC54836" w14:textId="77777777" w:rsidR="005433A7" w:rsidRPr="0035659E" w:rsidRDefault="005433A7" w:rsidP="005433A7">
      <w:pPr>
        <w:pBdr>
          <w:top w:val="nil"/>
          <w:left w:val="nil"/>
          <w:bottom w:val="nil"/>
          <w:right w:val="nil"/>
          <w:between w:val="nil"/>
        </w:pBdr>
        <w:jc w:val="both"/>
        <w:rPr>
          <w:rFonts w:ascii="Tahoma" w:eastAsia="Arial" w:hAnsi="Tahoma" w:cs="Tahoma"/>
          <w:color w:val="000000"/>
          <w:sz w:val="22"/>
          <w:szCs w:val="22"/>
        </w:rPr>
      </w:pPr>
    </w:p>
    <w:p w14:paraId="5F089394" w14:textId="118858B6" w:rsidR="005433A7" w:rsidRPr="0035659E" w:rsidRDefault="005433A7" w:rsidP="005433A7">
      <w:pPr>
        <w:pBdr>
          <w:top w:val="nil"/>
          <w:left w:val="nil"/>
          <w:bottom w:val="nil"/>
          <w:right w:val="nil"/>
          <w:between w:val="nil"/>
        </w:pBdr>
        <w:jc w:val="both"/>
        <w:rPr>
          <w:rFonts w:ascii="Tahoma" w:eastAsia="Arial" w:hAnsi="Tahoma" w:cs="Tahoma"/>
          <w:color w:val="000000"/>
          <w:sz w:val="22"/>
          <w:szCs w:val="22"/>
        </w:rPr>
      </w:pPr>
      <w:r w:rsidRPr="0035659E">
        <w:rPr>
          <w:rFonts w:ascii="Tahoma" w:eastAsia="Arial" w:hAnsi="Tahoma" w:cs="Tahoma"/>
          <w:color w:val="000000"/>
          <w:sz w:val="22"/>
          <w:szCs w:val="22"/>
        </w:rPr>
        <w:t>En constancia firman los</w:t>
      </w:r>
      <w:r w:rsidR="0035659E">
        <w:rPr>
          <w:rFonts w:ascii="Tahoma" w:eastAsia="Arial" w:hAnsi="Tahoma" w:cs="Tahoma"/>
          <w:color w:val="000000"/>
          <w:sz w:val="22"/>
          <w:szCs w:val="22"/>
        </w:rPr>
        <w:t xml:space="preserve"> socios</w:t>
      </w:r>
      <w:r w:rsidRPr="0035659E">
        <w:rPr>
          <w:rFonts w:ascii="Tahoma" w:eastAsia="Arial" w:hAnsi="Tahoma" w:cs="Tahoma"/>
          <w:color w:val="000000"/>
          <w:sz w:val="22"/>
          <w:szCs w:val="22"/>
        </w:rPr>
        <w:t xml:space="preserve"> </w:t>
      </w:r>
      <w:r w:rsidR="0035659E">
        <w:rPr>
          <w:rFonts w:ascii="Tahoma" w:eastAsia="Arial" w:hAnsi="Tahoma" w:cs="Tahoma"/>
          <w:color w:val="000000"/>
          <w:sz w:val="22"/>
          <w:szCs w:val="22"/>
        </w:rPr>
        <w:t>capitalistas/</w:t>
      </w:r>
      <w:r w:rsidRPr="0035659E">
        <w:rPr>
          <w:rFonts w:ascii="Tahoma" w:eastAsia="Arial" w:hAnsi="Tahoma" w:cs="Tahoma"/>
          <w:color w:val="000000"/>
          <w:sz w:val="22"/>
          <w:szCs w:val="22"/>
        </w:rPr>
        <w:t xml:space="preserve">constituyentes: </w:t>
      </w:r>
    </w:p>
    <w:p w14:paraId="67127499" w14:textId="77777777" w:rsidR="005433A7" w:rsidRDefault="005433A7" w:rsidP="005433A7">
      <w:pPr>
        <w:pBdr>
          <w:top w:val="nil"/>
          <w:left w:val="nil"/>
          <w:bottom w:val="nil"/>
          <w:right w:val="nil"/>
          <w:between w:val="nil"/>
        </w:pBdr>
        <w:jc w:val="both"/>
        <w:rPr>
          <w:rFonts w:ascii="Tahoma" w:eastAsia="Arial" w:hAnsi="Tahoma" w:cs="Tahoma"/>
          <w:color w:val="000000"/>
          <w:sz w:val="22"/>
          <w:szCs w:val="22"/>
        </w:rPr>
      </w:pPr>
    </w:p>
    <w:p w14:paraId="7B10480F" w14:textId="77777777" w:rsidR="0035659E" w:rsidRPr="0035659E" w:rsidRDefault="0035659E" w:rsidP="005433A7">
      <w:pPr>
        <w:pBdr>
          <w:top w:val="nil"/>
          <w:left w:val="nil"/>
          <w:bottom w:val="nil"/>
          <w:right w:val="nil"/>
          <w:between w:val="nil"/>
        </w:pBdr>
        <w:jc w:val="both"/>
        <w:rPr>
          <w:rFonts w:ascii="Tahoma" w:eastAsia="Arial" w:hAnsi="Tahoma" w:cs="Tahoma"/>
          <w:color w:val="000000"/>
          <w:sz w:val="22"/>
          <w:szCs w:val="22"/>
        </w:rPr>
      </w:pPr>
    </w:p>
    <w:p w14:paraId="4A0FF7A2" w14:textId="77777777" w:rsidR="005433A7" w:rsidRPr="0035659E" w:rsidRDefault="005433A7" w:rsidP="005433A7">
      <w:pPr>
        <w:pBdr>
          <w:top w:val="nil"/>
          <w:left w:val="nil"/>
          <w:bottom w:val="nil"/>
          <w:right w:val="nil"/>
          <w:between w:val="nil"/>
        </w:pBdr>
        <w:jc w:val="both"/>
        <w:rPr>
          <w:rFonts w:ascii="Tahoma" w:eastAsia="Arial" w:hAnsi="Tahoma" w:cs="Tahoma"/>
          <w:color w:val="000000"/>
          <w:sz w:val="22"/>
          <w:szCs w:val="22"/>
        </w:rPr>
      </w:pPr>
    </w:p>
    <w:p w14:paraId="619BEAD3" w14:textId="77777777" w:rsidR="005433A7" w:rsidRPr="0035659E" w:rsidRDefault="005433A7" w:rsidP="005433A7">
      <w:pPr>
        <w:pBdr>
          <w:top w:val="nil"/>
          <w:left w:val="nil"/>
          <w:bottom w:val="nil"/>
          <w:right w:val="nil"/>
          <w:between w:val="nil"/>
        </w:pBdr>
        <w:jc w:val="both"/>
        <w:rPr>
          <w:rFonts w:ascii="Tahoma" w:eastAsia="Arial" w:hAnsi="Tahoma" w:cs="Tahoma"/>
          <w:color w:val="000000"/>
          <w:sz w:val="22"/>
          <w:szCs w:val="22"/>
          <w:highlight w:val="yellow"/>
        </w:rPr>
      </w:pPr>
      <w:r w:rsidRPr="0035659E">
        <w:rPr>
          <w:rFonts w:ascii="Tahoma" w:eastAsia="Arial" w:hAnsi="Tahoma" w:cs="Tahoma"/>
          <w:color w:val="000000"/>
          <w:sz w:val="22"/>
          <w:szCs w:val="22"/>
          <w:highlight w:val="yellow"/>
        </w:rPr>
        <w:t>_____________________      _____________________</w:t>
      </w:r>
    </w:p>
    <w:p w14:paraId="358C8CDA" w14:textId="77777777" w:rsidR="005433A7" w:rsidRPr="0035659E" w:rsidRDefault="005433A7" w:rsidP="005433A7">
      <w:pPr>
        <w:pBdr>
          <w:top w:val="nil"/>
          <w:left w:val="nil"/>
          <w:bottom w:val="nil"/>
          <w:right w:val="nil"/>
          <w:between w:val="nil"/>
        </w:pBdr>
        <w:jc w:val="both"/>
        <w:rPr>
          <w:rFonts w:ascii="Tahoma" w:eastAsia="Arial" w:hAnsi="Tahoma" w:cs="Tahoma"/>
          <w:color w:val="000000"/>
          <w:sz w:val="22"/>
          <w:szCs w:val="22"/>
        </w:rPr>
      </w:pPr>
      <w:r w:rsidRPr="0035659E">
        <w:rPr>
          <w:rFonts w:ascii="Tahoma" w:eastAsia="Arial" w:hAnsi="Tahoma" w:cs="Tahoma"/>
          <w:color w:val="000000"/>
          <w:sz w:val="22"/>
          <w:szCs w:val="22"/>
          <w:highlight w:val="yellow"/>
        </w:rPr>
        <w:t>C.C.                                       C.C</w:t>
      </w:r>
    </w:p>
    <w:p w14:paraId="6C0445C2" w14:textId="77777777" w:rsidR="005433A7" w:rsidRPr="0035659E" w:rsidRDefault="005433A7" w:rsidP="005433A7">
      <w:pPr>
        <w:rPr>
          <w:rFonts w:ascii="Tahoma" w:eastAsia="Arial" w:hAnsi="Tahoma" w:cs="Tahoma"/>
          <w:sz w:val="14"/>
          <w:szCs w:val="14"/>
        </w:rPr>
      </w:pPr>
    </w:p>
    <w:p w14:paraId="79F38BA9" w14:textId="7AF51703" w:rsidR="00B7574D" w:rsidRPr="0035659E" w:rsidRDefault="00B7574D">
      <w:pPr>
        <w:jc w:val="both"/>
        <w:rPr>
          <w:rFonts w:ascii="Tahoma" w:hAnsi="Tahoma" w:cs="Tahoma"/>
          <w:sz w:val="20"/>
          <w:szCs w:val="20"/>
        </w:rPr>
      </w:pPr>
    </w:p>
    <w:p w14:paraId="0F41D081" w14:textId="77777777" w:rsidR="00B7574D" w:rsidRPr="00A93B47" w:rsidRDefault="00B7574D">
      <w:pPr>
        <w:jc w:val="both"/>
        <w:rPr>
          <w:rFonts w:ascii="Tahoma" w:hAnsi="Tahoma" w:cs="Tahoma"/>
          <w:sz w:val="22"/>
          <w:szCs w:val="22"/>
        </w:rPr>
      </w:pPr>
    </w:p>
    <w:p w14:paraId="6AE88CF3" w14:textId="77777777" w:rsidR="00B7574D" w:rsidRPr="00A93B47" w:rsidRDefault="00B7574D">
      <w:pPr>
        <w:rPr>
          <w:rFonts w:ascii="Tahoma" w:hAnsi="Tahoma" w:cs="Tahoma"/>
          <w:sz w:val="22"/>
          <w:szCs w:val="22"/>
        </w:rPr>
      </w:pPr>
    </w:p>
    <w:sectPr w:rsidR="00B7574D" w:rsidRPr="00A93B4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AA8EB" w14:textId="77777777" w:rsidR="001E4EE2" w:rsidRDefault="001E4EE2" w:rsidP="00905B69">
      <w:r>
        <w:separator/>
      </w:r>
    </w:p>
  </w:endnote>
  <w:endnote w:type="continuationSeparator" w:id="0">
    <w:p w14:paraId="1530353D" w14:textId="77777777" w:rsidR="001E4EE2" w:rsidRDefault="001E4EE2" w:rsidP="00905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lbertus Medium">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C97FF" w14:textId="77777777" w:rsidR="001E4EE2" w:rsidRDefault="001E4EE2" w:rsidP="00905B69">
      <w:r>
        <w:separator/>
      </w:r>
    </w:p>
  </w:footnote>
  <w:footnote w:type="continuationSeparator" w:id="0">
    <w:p w14:paraId="4FFABA1E" w14:textId="77777777" w:rsidR="001E4EE2" w:rsidRDefault="001E4EE2" w:rsidP="00905B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BFD"/>
    <w:rsid w:val="00036A35"/>
    <w:rsid w:val="00060097"/>
    <w:rsid w:val="00084EF5"/>
    <w:rsid w:val="00124137"/>
    <w:rsid w:val="001E4EE2"/>
    <w:rsid w:val="002064B5"/>
    <w:rsid w:val="00211AF5"/>
    <w:rsid w:val="00222865"/>
    <w:rsid w:val="00253E8E"/>
    <w:rsid w:val="00261FD2"/>
    <w:rsid w:val="00267FE3"/>
    <w:rsid w:val="00270363"/>
    <w:rsid w:val="00313505"/>
    <w:rsid w:val="0035659E"/>
    <w:rsid w:val="003954ED"/>
    <w:rsid w:val="003A2D9D"/>
    <w:rsid w:val="004003F1"/>
    <w:rsid w:val="00426C90"/>
    <w:rsid w:val="004563F4"/>
    <w:rsid w:val="004A7014"/>
    <w:rsid w:val="004E61C0"/>
    <w:rsid w:val="0051073A"/>
    <w:rsid w:val="005433A7"/>
    <w:rsid w:val="00591654"/>
    <w:rsid w:val="005B4FAA"/>
    <w:rsid w:val="006911C1"/>
    <w:rsid w:val="007250BA"/>
    <w:rsid w:val="00747E5E"/>
    <w:rsid w:val="0078761E"/>
    <w:rsid w:val="0090051B"/>
    <w:rsid w:val="00905B69"/>
    <w:rsid w:val="00930836"/>
    <w:rsid w:val="0098610A"/>
    <w:rsid w:val="00990E1E"/>
    <w:rsid w:val="009B289A"/>
    <w:rsid w:val="009E63F0"/>
    <w:rsid w:val="00A26328"/>
    <w:rsid w:val="00A66D28"/>
    <w:rsid w:val="00A67A98"/>
    <w:rsid w:val="00A93B47"/>
    <w:rsid w:val="00AC6D8C"/>
    <w:rsid w:val="00B14136"/>
    <w:rsid w:val="00B633E7"/>
    <w:rsid w:val="00B7574D"/>
    <w:rsid w:val="00C12E2D"/>
    <w:rsid w:val="00C77E18"/>
    <w:rsid w:val="00C87116"/>
    <w:rsid w:val="00D17BFD"/>
    <w:rsid w:val="00D47AE4"/>
    <w:rsid w:val="00DD612F"/>
    <w:rsid w:val="00E00FB0"/>
    <w:rsid w:val="00ED68FF"/>
    <w:rsid w:val="00F8312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53424A83"/>
  <w15:chartTrackingRefBased/>
  <w15:docId w15:val="{1F934AE8-E24E-4BAE-97F4-0757EC5B7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Hipervnculo">
    <w:name w:val="Hyperlink"/>
    <w:rPr>
      <w:color w:val="0000FF"/>
      <w:u w:val="single"/>
    </w:rPr>
  </w:style>
  <w:style w:type="character" w:styleId="Refdecomentario">
    <w:name w:val="annotation reference"/>
    <w:semiHidden/>
    <w:rPr>
      <w:sz w:val="16"/>
      <w:szCs w:val="16"/>
    </w:rPr>
  </w:style>
  <w:style w:type="paragraph" w:styleId="Textocomentario">
    <w:name w:val="annotation text"/>
    <w:basedOn w:val="Normal"/>
    <w:semiHidden/>
    <w:rPr>
      <w:sz w:val="20"/>
      <w:szCs w:val="20"/>
    </w:rPr>
  </w:style>
  <w:style w:type="paragraph" w:styleId="Textodeglobo">
    <w:name w:val="Balloon Text"/>
    <w:basedOn w:val="Normal"/>
    <w:semiHidden/>
    <w:rsid w:val="00D17BFD"/>
    <w:rPr>
      <w:rFonts w:ascii="Tahoma" w:hAnsi="Tahoma" w:cs="Tahoma"/>
      <w:sz w:val="16"/>
      <w:szCs w:val="16"/>
    </w:rPr>
  </w:style>
  <w:style w:type="paragraph" w:styleId="Sinespaciado">
    <w:name w:val="No Spacing"/>
    <w:uiPriority w:val="1"/>
    <w:qFormat/>
    <w:rsid w:val="00905B69"/>
    <w:rPr>
      <w:rFonts w:ascii="Calibri" w:eastAsia="Calibri" w:hAnsi="Calibri"/>
      <w:sz w:val="22"/>
      <w:szCs w:val="22"/>
      <w:lang w:val="es-ES" w:eastAsia="en-US"/>
    </w:rPr>
  </w:style>
  <w:style w:type="paragraph" w:styleId="Textonotapie">
    <w:name w:val="footnote text"/>
    <w:basedOn w:val="Normal"/>
    <w:link w:val="TextonotapieCar"/>
    <w:unhideWhenUsed/>
    <w:rsid w:val="00905B69"/>
    <w:rPr>
      <w:sz w:val="20"/>
      <w:szCs w:val="20"/>
    </w:rPr>
  </w:style>
  <w:style w:type="character" w:customStyle="1" w:styleId="TextonotapieCar">
    <w:name w:val="Texto nota pie Car"/>
    <w:link w:val="Textonotapie"/>
    <w:rsid w:val="00905B69"/>
    <w:rPr>
      <w:lang w:val="es-ES" w:eastAsia="es-ES"/>
    </w:rPr>
  </w:style>
  <w:style w:type="paragraph" w:styleId="Textonotaalfinal">
    <w:name w:val="endnote text"/>
    <w:basedOn w:val="Normal"/>
    <w:link w:val="TextonotaalfinalCar"/>
    <w:unhideWhenUsed/>
    <w:rsid w:val="00905B69"/>
    <w:rPr>
      <w:sz w:val="20"/>
      <w:szCs w:val="20"/>
    </w:rPr>
  </w:style>
  <w:style w:type="character" w:customStyle="1" w:styleId="TextonotaalfinalCar">
    <w:name w:val="Texto nota al final Car"/>
    <w:link w:val="Textonotaalfinal"/>
    <w:rsid w:val="00905B69"/>
    <w:rPr>
      <w:lang w:val="es-ES" w:eastAsia="es-ES"/>
    </w:rPr>
  </w:style>
  <w:style w:type="character" w:styleId="Refdenotaalfinal">
    <w:name w:val="endnote reference"/>
    <w:unhideWhenUsed/>
    <w:rsid w:val="00905B69"/>
    <w:rPr>
      <w:vertAlign w:val="superscript"/>
    </w:rPr>
  </w:style>
  <w:style w:type="character" w:customStyle="1" w:styleId="Estilo6">
    <w:name w:val="Estilo6"/>
    <w:uiPriority w:val="1"/>
    <w:rsid w:val="00905B69"/>
    <w:rPr>
      <w:rFonts w:ascii="Albertus Medium" w:hAnsi="Albertus Medium"/>
      <w:b/>
      <w:color w:val="aut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136</TotalTime>
  <Pages>7</Pages>
  <Words>2825</Words>
  <Characters>15538</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Modelo del documento privado para la constitución de una sociedad anónima unipersonal</vt:lpstr>
    </vt:vector>
  </TitlesOfParts>
  <Company>Hewlett-Packard</Company>
  <LinksUpToDate>false</LinksUpToDate>
  <CharactersWithSpaces>18327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del documento privado para la constitución de una sociedad anónima unipersonal</dc:title>
  <dc:subject/>
  <dc:creator>DIEGO</dc:creator>
  <cp:keywords/>
  <dc:description/>
  <cp:lastModifiedBy>Andres Camilo Acosta Vargas</cp:lastModifiedBy>
  <cp:revision>5</cp:revision>
  <dcterms:created xsi:type="dcterms:W3CDTF">2025-07-08T20:32:00Z</dcterms:created>
  <dcterms:modified xsi:type="dcterms:W3CDTF">2025-07-08T23:28:00Z</dcterms:modified>
</cp:coreProperties>
</file>